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3F78A2" w14:textId="42C9C410" w:rsidR="003640B9" w:rsidRPr="00534716" w:rsidRDefault="009A7F3D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ӘЛ-ФАРАБИ АТЫНДАҒЫ ҚАЗАҚ</w:t>
      </w:r>
      <w:r w:rsidR="003640B9" w:rsidRPr="00534716">
        <w:rPr>
          <w:b/>
          <w:sz w:val="24"/>
          <w:szCs w:val="24"/>
          <w:lang w:val="kk-KZ"/>
        </w:rPr>
        <w:t xml:space="preserve"> </w:t>
      </w:r>
      <w:r w:rsidRPr="00534716">
        <w:rPr>
          <w:b/>
          <w:sz w:val="24"/>
          <w:szCs w:val="24"/>
          <w:lang w:val="kk-KZ"/>
        </w:rPr>
        <w:t>ҰЛТТЫҚ</w:t>
      </w:r>
      <w:r w:rsidR="003640B9" w:rsidRPr="00534716">
        <w:rPr>
          <w:b/>
          <w:sz w:val="24"/>
          <w:szCs w:val="24"/>
          <w:lang w:val="kk-KZ"/>
        </w:rPr>
        <w:t xml:space="preserve"> УНИВЕРСИТЕТ</w:t>
      </w:r>
      <w:r w:rsidRPr="00534716">
        <w:rPr>
          <w:b/>
          <w:sz w:val="24"/>
          <w:szCs w:val="24"/>
          <w:lang w:val="kk-KZ"/>
        </w:rPr>
        <w:t>І</w:t>
      </w:r>
      <w:r w:rsidR="003640B9" w:rsidRPr="00534716">
        <w:rPr>
          <w:b/>
          <w:sz w:val="24"/>
          <w:szCs w:val="24"/>
          <w:lang w:val="kk-KZ"/>
        </w:rPr>
        <w:t xml:space="preserve"> </w:t>
      </w:r>
    </w:p>
    <w:p w14:paraId="1903BBD7" w14:textId="276E36C6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Филологи</w:t>
      </w:r>
      <w:r w:rsidR="009A7F3D" w:rsidRPr="00534716">
        <w:rPr>
          <w:b/>
          <w:sz w:val="24"/>
          <w:szCs w:val="24"/>
          <w:lang w:val="kk-KZ"/>
        </w:rPr>
        <w:t>я</w:t>
      </w:r>
      <w:r w:rsidRPr="00534716">
        <w:rPr>
          <w:b/>
          <w:sz w:val="24"/>
          <w:szCs w:val="24"/>
          <w:lang w:val="kk-KZ"/>
        </w:rPr>
        <w:t xml:space="preserve"> факультет</w:t>
      </w:r>
      <w:r w:rsidR="009A7F3D" w:rsidRPr="00534716">
        <w:rPr>
          <w:b/>
          <w:sz w:val="24"/>
          <w:szCs w:val="24"/>
          <w:lang w:val="kk-KZ"/>
        </w:rPr>
        <w:t>і</w:t>
      </w:r>
    </w:p>
    <w:p w14:paraId="3F49EA8B" w14:textId="782B2D07" w:rsidR="003640B9" w:rsidRPr="00534716" w:rsidRDefault="00453D82" w:rsidP="00453D82">
      <w:pPr>
        <w:jc w:val="center"/>
        <w:rPr>
          <w:b/>
          <w:sz w:val="24"/>
          <w:szCs w:val="24"/>
          <w:lang w:val="kk-KZ"/>
        </w:rPr>
      </w:pPr>
      <w:r w:rsidRPr="00534716">
        <w:rPr>
          <w:b/>
          <w:sz w:val="24"/>
          <w:szCs w:val="24"/>
          <w:lang w:val="kk-KZ"/>
        </w:rPr>
        <w:t>Қазақ әдебиеті және әдебиет теориясы кафедрасы</w:t>
      </w:r>
    </w:p>
    <w:p w14:paraId="11B79C42" w14:textId="77777777" w:rsidR="003640B9" w:rsidRPr="00534716" w:rsidRDefault="003640B9" w:rsidP="00453D82">
      <w:pPr>
        <w:jc w:val="center"/>
        <w:rPr>
          <w:b/>
          <w:sz w:val="24"/>
          <w:szCs w:val="24"/>
          <w:lang w:val="kk-KZ"/>
        </w:rPr>
      </w:pPr>
    </w:p>
    <w:p w14:paraId="4BF24793" w14:textId="77777777" w:rsidR="003640B9" w:rsidRPr="00B12580" w:rsidRDefault="003640B9" w:rsidP="00453D82">
      <w:pPr>
        <w:jc w:val="right"/>
        <w:rPr>
          <w:sz w:val="24"/>
          <w:szCs w:val="24"/>
          <w:lang w:val="kk-KZ"/>
        </w:rPr>
      </w:pPr>
    </w:p>
    <w:p w14:paraId="28B0A3B4" w14:textId="77777777" w:rsidR="00833EF8" w:rsidRDefault="00833EF8" w:rsidP="00453D82">
      <w:pPr>
        <w:jc w:val="right"/>
        <w:rPr>
          <w:sz w:val="24"/>
          <w:szCs w:val="24"/>
          <w:lang w:val="kk-KZ"/>
        </w:rPr>
      </w:pPr>
    </w:p>
    <w:p w14:paraId="347BA7FE" w14:textId="77777777" w:rsidR="007854F8" w:rsidRDefault="007854F8" w:rsidP="00453D82">
      <w:pPr>
        <w:jc w:val="right"/>
        <w:rPr>
          <w:sz w:val="24"/>
          <w:szCs w:val="24"/>
          <w:lang w:val="kk-KZ"/>
        </w:rPr>
      </w:pPr>
    </w:p>
    <w:p w14:paraId="1FB978BB" w14:textId="77777777" w:rsidR="007854F8" w:rsidRPr="00B12580" w:rsidRDefault="007854F8" w:rsidP="00453D82">
      <w:pPr>
        <w:jc w:val="right"/>
        <w:rPr>
          <w:sz w:val="24"/>
          <w:szCs w:val="24"/>
          <w:lang w:val="kk-KZ"/>
        </w:rPr>
      </w:pPr>
    </w:p>
    <w:p w14:paraId="47899996" w14:textId="7E83FC1A" w:rsidR="009A7F3D" w:rsidRPr="00B12580" w:rsidRDefault="009A7F3D" w:rsidP="00453D82">
      <w:pPr>
        <w:jc w:val="center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>«</w:t>
      </w:r>
      <w:r w:rsidR="00527C0B">
        <w:rPr>
          <w:b/>
          <w:sz w:val="24"/>
          <w:szCs w:val="24"/>
          <w:lang w:val="kk-KZ"/>
        </w:rPr>
        <w:t>Әдебиеттану және мәдениетаралық қарым-қатынас</w:t>
      </w:r>
      <w:r w:rsidRPr="00B12580">
        <w:rPr>
          <w:b/>
          <w:sz w:val="24"/>
          <w:szCs w:val="24"/>
          <w:lang w:val="kk-KZ"/>
        </w:rPr>
        <w:t>»</w:t>
      </w:r>
    </w:p>
    <w:p w14:paraId="1B84E6F1" w14:textId="0A1AF407" w:rsidR="003640B9" w:rsidRPr="00B12580" w:rsidRDefault="009A7F3D" w:rsidP="00453D82">
      <w:pPr>
        <w:pStyle w:val="1"/>
        <w:spacing w:before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</w:pPr>
      <w:r w:rsidRPr="00B12580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пәні бойынша</w:t>
      </w:r>
    </w:p>
    <w:p w14:paraId="549C6804" w14:textId="4CCB2543" w:rsidR="003640B9" w:rsidRPr="00B12580" w:rsidRDefault="009A7F3D" w:rsidP="00453D82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ҚОРЫТЫНДЫ </w:t>
      </w:r>
      <w:r w:rsidR="00453D82">
        <w:rPr>
          <w:b/>
          <w:bCs/>
          <w:kern w:val="32"/>
          <w:sz w:val="24"/>
          <w:szCs w:val="24"/>
          <w:lang w:val="kk-KZ" w:eastAsia="ru-RU"/>
        </w:rPr>
        <w:t>ЕМТИХАН</w:t>
      </w:r>
      <w:r w:rsidRPr="00B12580">
        <w:rPr>
          <w:b/>
          <w:bCs/>
          <w:kern w:val="32"/>
          <w:sz w:val="24"/>
          <w:szCs w:val="24"/>
          <w:lang w:val="kk-KZ" w:eastAsia="ru-RU"/>
        </w:rPr>
        <w:t xml:space="preserve"> БАҒДАРЛАМАСЫ </w:t>
      </w:r>
    </w:p>
    <w:p w14:paraId="36915277" w14:textId="14502B50" w:rsidR="000B440B" w:rsidRPr="000B440B" w:rsidRDefault="007854F8" w:rsidP="000B440B">
      <w:pPr>
        <w:jc w:val="center"/>
        <w:rPr>
          <w:sz w:val="24"/>
          <w:szCs w:val="24"/>
          <w:lang w:val="kk-KZ"/>
        </w:rPr>
      </w:pPr>
      <w:r w:rsidRPr="000B440B">
        <w:rPr>
          <w:bCs/>
          <w:sz w:val="24"/>
          <w:szCs w:val="24"/>
          <w:lang w:val="kk-KZ"/>
        </w:rPr>
        <w:t>Пәннің коды</w:t>
      </w:r>
      <w:r w:rsidR="00D76275" w:rsidRPr="000B440B">
        <w:rPr>
          <w:sz w:val="24"/>
          <w:szCs w:val="24"/>
          <w:lang w:val="kk-KZ"/>
        </w:rPr>
        <w:t xml:space="preserve">: </w:t>
      </w:r>
      <w:r w:rsidR="000B440B" w:rsidRPr="000B440B">
        <w:rPr>
          <w:sz w:val="24"/>
          <w:szCs w:val="24"/>
          <w:lang w:val="kk-KZ"/>
        </w:rPr>
        <w:t xml:space="preserve">LМК 6304 </w:t>
      </w:r>
    </w:p>
    <w:p w14:paraId="715E6315" w14:textId="0C5222BE" w:rsidR="005C4F1C" w:rsidRPr="000B440B" w:rsidRDefault="007854F8" w:rsidP="005C4F1C">
      <w:pPr>
        <w:jc w:val="center"/>
        <w:rPr>
          <w:sz w:val="24"/>
          <w:szCs w:val="24"/>
          <w:lang w:val="kk-KZ"/>
        </w:rPr>
      </w:pPr>
      <w:r w:rsidRPr="000B440B">
        <w:rPr>
          <w:sz w:val="24"/>
          <w:szCs w:val="24"/>
          <w:lang w:val="kk-KZ"/>
        </w:rPr>
        <w:t xml:space="preserve">Пәннің ID: </w:t>
      </w:r>
      <w:r w:rsidR="000B440B" w:rsidRPr="000B440B">
        <w:rPr>
          <w:sz w:val="24"/>
          <w:szCs w:val="24"/>
          <w:lang w:val="kk-KZ"/>
        </w:rPr>
        <w:t>6304</w:t>
      </w:r>
    </w:p>
    <w:p w14:paraId="186B9D32" w14:textId="366D3496" w:rsidR="007854F8" w:rsidRPr="000B440B" w:rsidRDefault="007854F8" w:rsidP="002F3C21">
      <w:pPr>
        <w:rPr>
          <w:sz w:val="24"/>
          <w:szCs w:val="24"/>
          <w:lang w:val="kk-KZ"/>
        </w:rPr>
      </w:pPr>
    </w:p>
    <w:p w14:paraId="45FEA8B1" w14:textId="497D28BD" w:rsidR="007076E6" w:rsidRPr="00B12580" w:rsidRDefault="007076E6" w:rsidP="00453D82">
      <w:pPr>
        <w:rPr>
          <w:sz w:val="24"/>
          <w:szCs w:val="24"/>
          <w:lang w:val="kk-KZ"/>
        </w:rPr>
      </w:pPr>
    </w:p>
    <w:p w14:paraId="4CBC5041" w14:textId="4EFE713E" w:rsidR="0085343A" w:rsidRPr="00EA2217" w:rsidRDefault="0085343A" w:rsidP="0085343A">
      <w:pPr>
        <w:jc w:val="center"/>
        <w:rPr>
          <w:sz w:val="20"/>
          <w:szCs w:val="20"/>
          <w:lang w:val="kk-KZ"/>
        </w:rPr>
      </w:pPr>
    </w:p>
    <w:p w14:paraId="559A6F42" w14:textId="77777777" w:rsidR="007076E6" w:rsidRPr="00B12580" w:rsidRDefault="007076E6" w:rsidP="00453D82">
      <w:pPr>
        <w:tabs>
          <w:tab w:val="left" w:pos="3420"/>
        </w:tabs>
        <w:jc w:val="center"/>
        <w:rPr>
          <w:sz w:val="24"/>
          <w:szCs w:val="24"/>
          <w:lang w:val="kk-KZ"/>
        </w:rPr>
      </w:pPr>
    </w:p>
    <w:p w14:paraId="73E8C3A4" w14:textId="77777777" w:rsidR="0067567E" w:rsidRPr="0067567E" w:rsidRDefault="0067567E" w:rsidP="0067567E">
      <w:pPr>
        <w:jc w:val="center"/>
        <w:rPr>
          <w:sz w:val="24"/>
          <w:szCs w:val="24"/>
          <w:lang w:val="kk-KZ"/>
        </w:rPr>
      </w:pPr>
      <w:r w:rsidRPr="0067567E">
        <w:rPr>
          <w:sz w:val="24"/>
          <w:szCs w:val="24"/>
          <w:lang w:val="kk-KZ"/>
        </w:rPr>
        <w:t>«</w:t>
      </w:r>
      <w:r w:rsidRPr="0067567E">
        <w:rPr>
          <w:bCs/>
          <w:sz w:val="24"/>
          <w:szCs w:val="24"/>
          <w:shd w:val="clear" w:color="auto" w:fill="FFFFFF"/>
          <w:lang w:val="kk-KZ"/>
        </w:rPr>
        <w:t>7М02309</w:t>
      </w:r>
      <w:r w:rsidRPr="0067567E">
        <w:rPr>
          <w:sz w:val="24"/>
          <w:szCs w:val="24"/>
          <w:lang w:val="kk-KZ"/>
        </w:rPr>
        <w:t xml:space="preserve"> - Әдебиеттану» білім беру бағдарламасы </w:t>
      </w:r>
    </w:p>
    <w:p w14:paraId="0F79BC25" w14:textId="7D5CF07B" w:rsidR="00833EF8" w:rsidRPr="00B12580" w:rsidRDefault="0067567E" w:rsidP="00453D82">
      <w:pPr>
        <w:jc w:val="center"/>
        <w:rPr>
          <w:sz w:val="24"/>
          <w:szCs w:val="24"/>
          <w:lang w:val="kk-KZ"/>
        </w:rPr>
      </w:pPr>
      <w:r>
        <w:rPr>
          <w:sz w:val="24"/>
          <w:szCs w:val="24"/>
          <w:lang w:val="kk-KZ"/>
        </w:rPr>
        <w:t>Оқыту деңгейі: магистра</w:t>
      </w:r>
      <w:r w:rsidR="007D53A6">
        <w:rPr>
          <w:sz w:val="24"/>
          <w:szCs w:val="24"/>
          <w:lang w:val="kk-KZ"/>
        </w:rPr>
        <w:t>тура</w:t>
      </w:r>
    </w:p>
    <w:p w14:paraId="0E353736" w14:textId="77777777" w:rsidR="00453D82" w:rsidRDefault="00453D82" w:rsidP="00453D82">
      <w:pPr>
        <w:jc w:val="center"/>
        <w:rPr>
          <w:sz w:val="24"/>
          <w:szCs w:val="24"/>
          <w:lang w:val="kk-KZ"/>
        </w:rPr>
      </w:pPr>
    </w:p>
    <w:p w14:paraId="4C33A272" w14:textId="570372DC" w:rsidR="00833EF8" w:rsidRPr="00B12580" w:rsidRDefault="00833EF8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Курс – </w:t>
      </w:r>
      <w:r w:rsidR="0067567E">
        <w:rPr>
          <w:sz w:val="24"/>
          <w:szCs w:val="24"/>
          <w:lang w:val="kk-KZ"/>
        </w:rPr>
        <w:t>2</w:t>
      </w:r>
    </w:p>
    <w:p w14:paraId="73EBC26F" w14:textId="22180BC8" w:rsidR="00833EF8" w:rsidRPr="00B12580" w:rsidRDefault="00833EF8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 xml:space="preserve">Семестр – </w:t>
      </w:r>
      <w:r w:rsidR="0067567E">
        <w:rPr>
          <w:sz w:val="24"/>
          <w:szCs w:val="24"/>
          <w:lang w:val="kk-KZ"/>
        </w:rPr>
        <w:t>3</w:t>
      </w:r>
    </w:p>
    <w:p w14:paraId="368F000E" w14:textId="24EF6518" w:rsidR="00833EF8" w:rsidRPr="00B12580" w:rsidRDefault="009A7F3D" w:rsidP="00453D82">
      <w:pPr>
        <w:jc w:val="center"/>
        <w:rPr>
          <w:sz w:val="24"/>
          <w:szCs w:val="24"/>
          <w:lang w:val="kk-KZ"/>
        </w:rPr>
      </w:pPr>
      <w:r w:rsidRPr="00B12580">
        <w:rPr>
          <w:sz w:val="24"/>
          <w:szCs w:val="24"/>
          <w:lang w:val="kk-KZ"/>
        </w:rPr>
        <w:t>Кр</w:t>
      </w:r>
      <w:r w:rsidR="00833EF8" w:rsidRPr="00B12580">
        <w:rPr>
          <w:sz w:val="24"/>
          <w:szCs w:val="24"/>
          <w:lang w:val="kk-KZ"/>
        </w:rPr>
        <w:t>едит</w:t>
      </w:r>
      <w:r w:rsidRPr="00B12580">
        <w:rPr>
          <w:sz w:val="24"/>
          <w:szCs w:val="24"/>
          <w:lang w:val="kk-KZ"/>
        </w:rPr>
        <w:t xml:space="preserve"> саны</w:t>
      </w:r>
      <w:r w:rsidR="00833EF8" w:rsidRPr="00B12580">
        <w:rPr>
          <w:sz w:val="24"/>
          <w:szCs w:val="24"/>
          <w:lang w:val="kk-KZ"/>
        </w:rPr>
        <w:t xml:space="preserve"> – </w:t>
      </w:r>
      <w:r w:rsidR="0067567E">
        <w:rPr>
          <w:sz w:val="24"/>
          <w:szCs w:val="24"/>
          <w:lang w:val="kk-KZ"/>
        </w:rPr>
        <w:t>9</w:t>
      </w:r>
    </w:p>
    <w:p w14:paraId="2701E9EF" w14:textId="77777777" w:rsidR="00833EF8" w:rsidRPr="00B12580" w:rsidRDefault="00833EF8" w:rsidP="00453D82">
      <w:pPr>
        <w:contextualSpacing/>
        <w:mirrorIndents/>
        <w:rPr>
          <w:color w:val="FF0000"/>
          <w:sz w:val="24"/>
          <w:szCs w:val="24"/>
          <w:lang w:val="kk-KZ"/>
        </w:rPr>
      </w:pPr>
    </w:p>
    <w:p w14:paraId="0F784F4B" w14:textId="77777777" w:rsidR="003640B9" w:rsidRPr="00B12580" w:rsidRDefault="003640B9" w:rsidP="00453D82">
      <w:pPr>
        <w:rPr>
          <w:sz w:val="24"/>
          <w:szCs w:val="24"/>
          <w:lang w:val="kk-KZ"/>
        </w:rPr>
      </w:pPr>
    </w:p>
    <w:p w14:paraId="15869F14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89189E5" w14:textId="77777777" w:rsidR="003640B9" w:rsidRPr="00B12580" w:rsidRDefault="003640B9" w:rsidP="00453D82">
      <w:pPr>
        <w:pStyle w:val="a7"/>
        <w:spacing w:after="0"/>
        <w:ind w:left="0"/>
        <w:rPr>
          <w:b/>
          <w:lang w:val="kk-KZ"/>
        </w:rPr>
      </w:pPr>
    </w:p>
    <w:p w14:paraId="63372F13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5715CBBC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A35D159" w14:textId="77777777" w:rsidR="004815C4" w:rsidRPr="00B12580" w:rsidRDefault="004815C4" w:rsidP="00453D82">
      <w:pPr>
        <w:pStyle w:val="a7"/>
        <w:spacing w:after="0"/>
        <w:ind w:left="0"/>
        <w:rPr>
          <w:b/>
          <w:lang w:val="kk-KZ"/>
        </w:rPr>
      </w:pPr>
    </w:p>
    <w:p w14:paraId="7DAD2C4E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789989B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4B05E4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D1DC042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9655E32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70DB832C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044151D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3EEAC331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4F4EF77B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23790AD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5A2B0AD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7D60C85E" w14:textId="77777777" w:rsidR="006E7B0B" w:rsidRPr="00B12580" w:rsidRDefault="006E7B0B" w:rsidP="00453D82">
      <w:pPr>
        <w:pStyle w:val="a7"/>
        <w:spacing w:after="0"/>
        <w:ind w:left="0"/>
        <w:rPr>
          <w:b/>
          <w:lang w:val="kk-KZ"/>
        </w:rPr>
      </w:pPr>
    </w:p>
    <w:p w14:paraId="04F3B12B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13E06B35" w14:textId="77777777" w:rsidR="00E43878" w:rsidRPr="00B12580" w:rsidRDefault="00E43878" w:rsidP="00453D82">
      <w:pPr>
        <w:pStyle w:val="a7"/>
        <w:spacing w:after="0"/>
        <w:ind w:left="0"/>
        <w:rPr>
          <w:b/>
          <w:lang w:val="kk-KZ"/>
        </w:rPr>
      </w:pPr>
    </w:p>
    <w:p w14:paraId="237D86A7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21A38990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19E12B70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6E4C1E28" w14:textId="77777777" w:rsidR="00833EF8" w:rsidRPr="00B12580" w:rsidRDefault="00833EF8" w:rsidP="00453D82">
      <w:pPr>
        <w:pStyle w:val="a7"/>
        <w:spacing w:after="0"/>
        <w:ind w:left="0"/>
        <w:rPr>
          <w:b/>
          <w:lang w:val="kk-KZ"/>
        </w:rPr>
      </w:pPr>
    </w:p>
    <w:p w14:paraId="70FA6EA0" w14:textId="3396112B" w:rsidR="00880471" w:rsidRDefault="00880471" w:rsidP="00453D82">
      <w:pPr>
        <w:pStyle w:val="a7"/>
        <w:spacing w:after="0"/>
        <w:ind w:left="0"/>
        <w:rPr>
          <w:b/>
          <w:lang w:val="kk-KZ"/>
        </w:rPr>
      </w:pPr>
    </w:p>
    <w:p w14:paraId="1F1D6AC0" w14:textId="46951035" w:rsidR="002F3C21" w:rsidRDefault="002F3C21" w:rsidP="00453D82">
      <w:pPr>
        <w:pStyle w:val="a7"/>
        <w:spacing w:after="0"/>
        <w:ind w:left="0"/>
        <w:rPr>
          <w:b/>
          <w:lang w:val="kk-KZ"/>
        </w:rPr>
      </w:pPr>
    </w:p>
    <w:p w14:paraId="5F9B8D88" w14:textId="6D9170CC" w:rsidR="002F3C21" w:rsidRDefault="002F3C21" w:rsidP="00453D82">
      <w:pPr>
        <w:pStyle w:val="a7"/>
        <w:spacing w:after="0"/>
        <w:ind w:left="0"/>
        <w:rPr>
          <w:b/>
          <w:lang w:val="kk-KZ"/>
        </w:rPr>
      </w:pPr>
    </w:p>
    <w:p w14:paraId="7FA12C81" w14:textId="65354E5E" w:rsidR="002F3C21" w:rsidRDefault="002F3C21" w:rsidP="00453D82">
      <w:pPr>
        <w:pStyle w:val="a7"/>
        <w:spacing w:after="0"/>
        <w:ind w:left="0"/>
        <w:rPr>
          <w:b/>
          <w:lang w:val="kk-KZ"/>
        </w:rPr>
      </w:pPr>
    </w:p>
    <w:p w14:paraId="46976FEA" w14:textId="74BE40AE" w:rsidR="00264B16" w:rsidRDefault="00DF779D" w:rsidP="00453D82">
      <w:pPr>
        <w:pStyle w:val="a7"/>
        <w:spacing w:after="0"/>
        <w:ind w:left="0"/>
        <w:jc w:val="center"/>
        <w:rPr>
          <w:b/>
          <w:lang w:val="kk-KZ"/>
        </w:rPr>
        <w:sectPr w:rsidR="00264B16" w:rsidSect="00222782">
          <w:pgSz w:w="11920" w:h="16850"/>
          <w:pgMar w:top="1134" w:right="851" w:bottom="1134" w:left="1134" w:header="0" w:footer="1138" w:gutter="0"/>
          <w:cols w:space="720"/>
        </w:sectPr>
      </w:pPr>
      <w:r w:rsidRPr="00B12580">
        <w:rPr>
          <w:b/>
          <w:lang w:val="kk-KZ"/>
        </w:rPr>
        <w:t>Алматы</w:t>
      </w:r>
      <w:r w:rsidR="00574A3C">
        <w:rPr>
          <w:b/>
          <w:lang w:val="kk-KZ"/>
        </w:rPr>
        <w:t>,</w:t>
      </w:r>
      <w:r w:rsidR="0067567E">
        <w:rPr>
          <w:b/>
          <w:lang w:val="kk-KZ"/>
        </w:rPr>
        <w:t xml:space="preserve"> 2025</w:t>
      </w:r>
    </w:p>
    <w:p w14:paraId="1ADE644F" w14:textId="1C5D1D54" w:rsidR="00CE7DB0" w:rsidRPr="00EF5C72" w:rsidRDefault="00594DA5" w:rsidP="001B54A0">
      <w:pPr>
        <w:tabs>
          <w:tab w:val="left" w:pos="1208"/>
        </w:tabs>
        <w:ind w:firstLine="567"/>
        <w:jc w:val="center"/>
        <w:rPr>
          <w:b/>
          <w:lang w:val="kk-KZ"/>
        </w:rPr>
      </w:pPr>
      <w:r w:rsidRPr="00EF5C72">
        <w:rPr>
          <w:b/>
          <w:lang w:val="kk-KZ"/>
        </w:rPr>
        <w:lastRenderedPageBreak/>
        <w:t xml:space="preserve">1. </w:t>
      </w:r>
      <w:r w:rsidR="009A7F3D" w:rsidRPr="00EF5C72">
        <w:rPr>
          <w:b/>
          <w:lang w:val="kk-KZ"/>
        </w:rPr>
        <w:t>ПӘННІҢ ТАҚЫРЫПТЫҚ БАҒДАРЛАМАСЫ</w:t>
      </w:r>
    </w:p>
    <w:p w14:paraId="60BAEFB5" w14:textId="77777777" w:rsidR="006D1513" w:rsidRPr="003830E2" w:rsidRDefault="006D1513" w:rsidP="00264B16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p w14:paraId="7538DB4B" w14:textId="2896765C" w:rsidR="00BC351B" w:rsidRPr="00BC351B" w:rsidRDefault="002346E9" w:rsidP="003258C1">
      <w:pPr>
        <w:ind w:left="567"/>
        <w:jc w:val="both"/>
        <w:rPr>
          <w:sz w:val="24"/>
          <w:szCs w:val="24"/>
          <w:lang w:val="kk-KZ"/>
        </w:rPr>
      </w:pPr>
      <w:bookmarkStart w:id="0" w:name="_Hlk150210184"/>
      <w:r w:rsidRPr="003830E2">
        <w:rPr>
          <w:b/>
          <w:lang w:val="kk-KZ"/>
        </w:rPr>
        <w:t xml:space="preserve">Пәннің мақсаты </w:t>
      </w:r>
      <w:r w:rsidR="007854F8" w:rsidRPr="003830E2">
        <w:rPr>
          <w:b/>
          <w:lang w:val="kk-KZ"/>
        </w:rPr>
        <w:t>–</w:t>
      </w:r>
      <w:r w:rsidRPr="003830E2">
        <w:rPr>
          <w:b/>
          <w:lang w:val="kk-KZ"/>
        </w:rPr>
        <w:t xml:space="preserve"> </w:t>
      </w:r>
      <w:r w:rsidR="000F62E3">
        <w:rPr>
          <w:sz w:val="24"/>
          <w:szCs w:val="24"/>
          <w:lang w:val="kk-KZ"/>
        </w:rPr>
        <w:t>м</w:t>
      </w:r>
      <w:r w:rsidR="00BC351B" w:rsidRPr="00BC351B">
        <w:rPr>
          <w:sz w:val="24"/>
          <w:szCs w:val="24"/>
          <w:lang w:val="kk-KZ"/>
        </w:rPr>
        <w:t>әдениетаралық қарым-қатынас мәселелері, түрлері мен нысандары туралы тұтас түсінік қалыптастыру, тиімді коммуникацияны жүзеге асыру үшін айтылған пікірлерді дәлелдеу қабілеттерін қалыптастыру.</w:t>
      </w:r>
    </w:p>
    <w:p w14:paraId="7250607D" w14:textId="77777777" w:rsidR="00BC351B" w:rsidRDefault="00BC351B" w:rsidP="003258C1">
      <w:pPr>
        <w:ind w:left="567"/>
        <w:jc w:val="both"/>
        <w:rPr>
          <w:sz w:val="24"/>
          <w:szCs w:val="24"/>
          <w:lang w:val="kk-KZ"/>
        </w:rPr>
      </w:pPr>
    </w:p>
    <w:p w14:paraId="28D804FD" w14:textId="12BF5C97" w:rsidR="000F2CF2" w:rsidRDefault="000F2CF2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0F2CF2">
        <w:rPr>
          <w:b/>
          <w:sz w:val="24"/>
          <w:szCs w:val="24"/>
          <w:lang w:val="kk-KZ"/>
        </w:rPr>
        <w:t>Пәнді оқытудан күтілетін нәтижелер:</w:t>
      </w:r>
    </w:p>
    <w:p w14:paraId="46C55DF1" w14:textId="77777777" w:rsidR="00BC351B" w:rsidRPr="00BC351B" w:rsidRDefault="00BC351B" w:rsidP="00BC351B">
      <w:pPr>
        <w:ind w:left="567"/>
        <w:jc w:val="both"/>
        <w:rPr>
          <w:sz w:val="24"/>
          <w:szCs w:val="24"/>
          <w:lang w:val="kk-KZ"/>
        </w:rPr>
      </w:pPr>
      <w:r w:rsidRPr="00BC351B">
        <w:rPr>
          <w:bCs/>
          <w:sz w:val="24"/>
          <w:szCs w:val="24"/>
          <w:lang w:val="kk-KZ"/>
        </w:rPr>
        <w:t xml:space="preserve">1. </w:t>
      </w:r>
      <w:r w:rsidRPr="00BC351B">
        <w:rPr>
          <w:sz w:val="24"/>
          <w:szCs w:val="24"/>
          <w:lang w:val="kk-KZ"/>
        </w:rPr>
        <w:t xml:space="preserve">Қазіргі әлемдегі мәдениетаралық өзара әрекеттестік контекстінде қазақ әдебиеті мәселелерінің негізгі аспектілерін білу және түсіндіру; тиімді мәдениетаралық коммуникацияны қамтамасыз ету дағдыларын меңгеру. </w:t>
      </w:r>
    </w:p>
    <w:p w14:paraId="4498884E" w14:textId="77777777" w:rsidR="00BC351B" w:rsidRPr="00BC351B" w:rsidRDefault="00BC351B" w:rsidP="00BC351B">
      <w:pPr>
        <w:adjustRightInd w:val="0"/>
        <w:ind w:left="567"/>
        <w:jc w:val="both"/>
        <w:rPr>
          <w:sz w:val="24"/>
          <w:szCs w:val="24"/>
          <w:lang w:val="kk-KZ" w:eastAsia="ar-SA"/>
        </w:rPr>
      </w:pPr>
      <w:r w:rsidRPr="00BC351B">
        <w:rPr>
          <w:bCs/>
          <w:sz w:val="24"/>
          <w:szCs w:val="24"/>
          <w:lang w:val="kk-KZ"/>
        </w:rPr>
        <w:t xml:space="preserve">2. </w:t>
      </w:r>
      <w:r w:rsidRPr="00BC351B">
        <w:rPr>
          <w:sz w:val="24"/>
          <w:szCs w:val="24"/>
          <w:lang w:val="kk-KZ"/>
        </w:rPr>
        <w:t>Қазіргі заманғы мәдениетаралық кеңістіктің ерекшеліктерін және оның көркем шығармашылықтың дамуы мен қабылдануына әсерін зерттеу, ғылыми ортаға ұсыну.</w:t>
      </w:r>
    </w:p>
    <w:p w14:paraId="0EE35E69" w14:textId="49CD17FE" w:rsidR="00BC351B" w:rsidRPr="00BC351B" w:rsidRDefault="00BC351B" w:rsidP="00BC351B">
      <w:pPr>
        <w:tabs>
          <w:tab w:val="left" w:pos="414"/>
        </w:tabs>
        <w:ind w:left="567"/>
        <w:jc w:val="both"/>
        <w:rPr>
          <w:sz w:val="24"/>
          <w:szCs w:val="24"/>
          <w:lang w:val="kk-KZ"/>
        </w:rPr>
      </w:pPr>
      <w:r w:rsidRPr="00BC351B">
        <w:rPr>
          <w:bCs/>
          <w:sz w:val="24"/>
          <w:szCs w:val="24"/>
          <w:lang w:val="kk-KZ"/>
        </w:rPr>
        <w:tab/>
      </w:r>
      <w:r w:rsidRPr="00BC351B">
        <w:rPr>
          <w:bCs/>
          <w:sz w:val="24"/>
          <w:szCs w:val="24"/>
          <w:lang w:val="kk-KZ"/>
        </w:rPr>
        <w:t xml:space="preserve">3. Білім алушыларға </w:t>
      </w:r>
      <w:r w:rsidRPr="00BC351B">
        <w:rPr>
          <w:sz w:val="24"/>
          <w:szCs w:val="24"/>
          <w:lang w:val="kk-KZ" w:eastAsia="ar-SA"/>
        </w:rPr>
        <w:t xml:space="preserve">қажетті теориялық білім беру;  </w:t>
      </w:r>
      <w:r w:rsidRPr="00BC351B">
        <w:rPr>
          <w:sz w:val="24"/>
          <w:szCs w:val="24"/>
          <w:lang w:val="kk-KZ"/>
        </w:rPr>
        <w:t>көркем шығармашылықты зерттеу үрдістерін білу, мәдениетаралық қарым-қатынас контексінде қазақ әдебиетінің шығармаларын талдау.</w:t>
      </w:r>
    </w:p>
    <w:p w14:paraId="43A9AC40" w14:textId="7D2354B1" w:rsidR="00BC351B" w:rsidRPr="00BC351B" w:rsidRDefault="00BC351B" w:rsidP="00BC351B">
      <w:pPr>
        <w:ind w:left="567"/>
        <w:jc w:val="both"/>
        <w:rPr>
          <w:bCs/>
          <w:sz w:val="24"/>
          <w:szCs w:val="24"/>
          <w:lang w:val="kk-KZ"/>
        </w:rPr>
      </w:pPr>
      <w:r w:rsidRPr="00BC351B">
        <w:rPr>
          <w:sz w:val="24"/>
          <w:szCs w:val="24"/>
          <w:lang w:val="kk-KZ"/>
        </w:rPr>
        <w:t>4. Әлемдік әдебиеттің дамуы мен елдердің өзара қарым-қатынасын, әдебиеттер арасындағы қарым-қатынас үдерістерін түсіну;</w:t>
      </w:r>
    </w:p>
    <w:p w14:paraId="763ABF2F" w14:textId="4A5C1637" w:rsidR="00BC351B" w:rsidRPr="00BC351B" w:rsidRDefault="00BC351B" w:rsidP="00BC351B">
      <w:pPr>
        <w:tabs>
          <w:tab w:val="left" w:pos="1208"/>
        </w:tabs>
        <w:ind w:left="567"/>
        <w:jc w:val="both"/>
        <w:rPr>
          <w:b/>
          <w:sz w:val="24"/>
          <w:szCs w:val="24"/>
          <w:lang w:val="kk-KZ"/>
        </w:rPr>
      </w:pPr>
      <w:r w:rsidRPr="00BC351B">
        <w:rPr>
          <w:sz w:val="24"/>
          <w:szCs w:val="24"/>
          <w:lang w:val="kk-KZ"/>
        </w:rPr>
        <w:t>5. Магистранттардың бойында әдеби талдау, мәтінді кәсіби тұрғыдан қабылдау, күрделі әдеби құбылыстарды түсіндіру икемін қалыптастыру; көркем шығармалардың материалында мәдениетаралық қақтығыстарды және қазіргі әдебиеттанудың әдіснамалық</w:t>
      </w:r>
      <w:r w:rsidRPr="00BC351B">
        <w:rPr>
          <w:sz w:val="24"/>
          <w:szCs w:val="24"/>
          <w:lang w:val="kk-KZ"/>
        </w:rPr>
        <w:t xml:space="preserve"> және ұғымдық аппаратын қолдану.</w:t>
      </w:r>
    </w:p>
    <w:p w14:paraId="6B484153" w14:textId="4DFEF8AD" w:rsidR="00BC351B" w:rsidRDefault="00BC351B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p w14:paraId="4996D180" w14:textId="77777777" w:rsidR="00BC351B" w:rsidRDefault="00BC351B" w:rsidP="000F2CF2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</w:p>
    <w:bookmarkEnd w:id="0"/>
    <w:p w14:paraId="7FCF1CAD" w14:textId="22E8DAEF" w:rsidR="00DB7725" w:rsidRDefault="00DB7725" w:rsidP="00DB7725">
      <w:pPr>
        <w:tabs>
          <w:tab w:val="left" w:pos="1208"/>
        </w:tabs>
        <w:ind w:firstLine="567"/>
        <w:jc w:val="both"/>
        <w:rPr>
          <w:b/>
          <w:lang w:val="kk-KZ"/>
        </w:rPr>
      </w:pPr>
      <w:r w:rsidRPr="00EF5C72">
        <w:rPr>
          <w:b/>
          <w:lang w:val="kk-KZ"/>
        </w:rPr>
        <w:t>Пән бойынша оқытылатын негізгі тақырыптар.</w:t>
      </w:r>
    </w:p>
    <w:p w14:paraId="13C4C904" w14:textId="77777777" w:rsidR="001727B2" w:rsidRPr="004256E3" w:rsidRDefault="001727B2" w:rsidP="001727B2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  <w:r w:rsidRPr="004256E3">
        <w:rPr>
          <w:bCs/>
          <w:sz w:val="24"/>
          <w:szCs w:val="24"/>
          <w:lang w:val="kk-KZ"/>
        </w:rPr>
        <w:t>1 МОДУЛЬ</w:t>
      </w:r>
      <w:r w:rsidRPr="004256E3">
        <w:rPr>
          <w:sz w:val="24"/>
          <w:szCs w:val="24"/>
          <w:lang w:val="kk-KZ"/>
        </w:rPr>
        <w:t xml:space="preserve"> </w:t>
      </w:r>
      <w:r w:rsidRPr="004256E3">
        <w:rPr>
          <w:b/>
          <w:bCs/>
          <w:sz w:val="24"/>
          <w:szCs w:val="24"/>
          <w:lang w:val="kk-KZ"/>
        </w:rPr>
        <w:t>Мәдениетаралық коммуникацияның даму тенденциялары</w:t>
      </w:r>
    </w:p>
    <w:p w14:paraId="736E5975" w14:textId="7EF8398D" w:rsidR="001727B2" w:rsidRPr="004256E3" w:rsidRDefault="001727B2" w:rsidP="001727B2">
      <w:pPr>
        <w:tabs>
          <w:tab w:val="left" w:pos="1208"/>
        </w:tabs>
        <w:ind w:left="567"/>
        <w:jc w:val="both"/>
        <w:rPr>
          <w:b/>
          <w:sz w:val="24"/>
          <w:szCs w:val="24"/>
          <w:lang w:val="kk-KZ"/>
        </w:rPr>
      </w:pPr>
      <w:r w:rsidRPr="004256E3">
        <w:rPr>
          <w:sz w:val="24"/>
          <w:szCs w:val="24"/>
          <w:lang w:val="kk-KZ"/>
        </w:rPr>
        <w:t>Мәдениетаралық қарым-қатынас теориясының қалыптасуы мен даму тарихы. Мәденитаралық қарым-қатынас ғылым ретінде.</w:t>
      </w:r>
    </w:p>
    <w:p w14:paraId="58FF46CD" w14:textId="740D2CD9" w:rsidR="001727B2" w:rsidRPr="004256E3" w:rsidRDefault="00050FFC" w:rsidP="00DB7725">
      <w:pPr>
        <w:tabs>
          <w:tab w:val="left" w:pos="1208"/>
        </w:tabs>
        <w:ind w:firstLine="567"/>
        <w:jc w:val="both"/>
        <w:rPr>
          <w:b/>
          <w:sz w:val="24"/>
          <w:szCs w:val="24"/>
          <w:lang w:val="kk-KZ"/>
        </w:rPr>
      </w:pPr>
      <w:r w:rsidRPr="004256E3">
        <w:rPr>
          <w:sz w:val="24"/>
          <w:szCs w:val="24"/>
          <w:lang w:val="kk-KZ"/>
        </w:rPr>
        <w:t>Мәдениет және құндылықтар. Мәдени сәйкестік және мәдениетаралық өзгешеліктер.</w:t>
      </w:r>
      <w:r w:rsidRPr="004256E3">
        <w:rPr>
          <w:b/>
          <w:sz w:val="24"/>
          <w:szCs w:val="24"/>
          <w:lang w:val="kk-KZ"/>
        </w:rPr>
        <w:t xml:space="preserve">  </w:t>
      </w:r>
    </w:p>
    <w:p w14:paraId="02CEAD93" w14:textId="60F592C9" w:rsidR="001727B2" w:rsidRPr="004256E3" w:rsidRDefault="00050FFC" w:rsidP="00050FFC">
      <w:pPr>
        <w:tabs>
          <w:tab w:val="left" w:pos="1208"/>
        </w:tabs>
        <w:ind w:left="567"/>
        <w:jc w:val="both"/>
        <w:rPr>
          <w:b/>
          <w:sz w:val="24"/>
          <w:szCs w:val="24"/>
          <w:lang w:val="kk-KZ"/>
        </w:rPr>
      </w:pPr>
      <w:r w:rsidRPr="004256E3">
        <w:rPr>
          <w:sz w:val="24"/>
          <w:szCs w:val="24"/>
          <w:lang w:val="kk-KZ"/>
        </w:rPr>
        <w:t>Мәдениетаралық коммуникация қарым-қатынас ретінде. Мәдениетаралық коммуникация негізін қалаушы Э. Холл, Г. Хофштеде, Ф. Клакхон көзқарастары.</w:t>
      </w:r>
    </w:p>
    <w:p w14:paraId="7B868EFD" w14:textId="752D103F" w:rsidR="001727B2" w:rsidRPr="004256E3" w:rsidRDefault="00050FFC" w:rsidP="00DB7725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4256E3">
        <w:rPr>
          <w:sz w:val="24"/>
          <w:szCs w:val="24"/>
          <w:lang w:val="kk-KZ"/>
        </w:rPr>
        <w:t>Мәдениетаралық қарым-қатынас түрлері. Вербалды, бейвербалды және паравербалды.</w:t>
      </w:r>
    </w:p>
    <w:p w14:paraId="41F7EF9F" w14:textId="41C6627F" w:rsidR="00050FFC" w:rsidRPr="004256E3" w:rsidRDefault="00050FFC" w:rsidP="00050FFC">
      <w:pPr>
        <w:ind w:firstLine="567"/>
        <w:jc w:val="both"/>
        <w:rPr>
          <w:sz w:val="24"/>
          <w:szCs w:val="24"/>
          <w:lang w:val="kk-KZ"/>
        </w:rPr>
      </w:pPr>
      <w:r w:rsidRPr="004256E3">
        <w:rPr>
          <w:bCs/>
          <w:sz w:val="24"/>
          <w:szCs w:val="24"/>
          <w:lang w:val="kk-KZ"/>
        </w:rPr>
        <w:t>Мәдениетті игеру.</w:t>
      </w:r>
      <w:r w:rsidRPr="004256E3">
        <w:rPr>
          <w:b/>
          <w:sz w:val="24"/>
          <w:szCs w:val="24"/>
          <w:lang w:val="kk-KZ"/>
        </w:rPr>
        <w:t xml:space="preserve"> </w:t>
      </w:r>
      <w:r w:rsidRPr="004256E3">
        <w:rPr>
          <w:sz w:val="24"/>
          <w:szCs w:val="24"/>
          <w:lang w:val="kk-KZ"/>
        </w:rPr>
        <w:t>Мәдениетаралық қарым-қанынаста ұлттық сипаттың орны.</w:t>
      </w:r>
    </w:p>
    <w:p w14:paraId="5CD52A4F" w14:textId="6CCFBF48" w:rsidR="00050FFC" w:rsidRPr="00326D67" w:rsidRDefault="00392587" w:rsidP="00392587">
      <w:pPr>
        <w:tabs>
          <w:tab w:val="left" w:pos="1208"/>
        </w:tabs>
        <w:ind w:left="567"/>
        <w:jc w:val="both"/>
        <w:rPr>
          <w:sz w:val="24"/>
          <w:szCs w:val="24"/>
          <w:lang w:val="kk-KZ"/>
        </w:rPr>
      </w:pPr>
      <w:bookmarkStart w:id="1" w:name="_Hlk143175300"/>
      <w:r w:rsidRPr="00326D67">
        <w:rPr>
          <w:sz w:val="24"/>
          <w:szCs w:val="24"/>
          <w:lang w:val="kk-KZ"/>
        </w:rPr>
        <w:t>Ежелгі грек, үнді, қытай, түркі халықтарының мифологиясындағы дүниенің жаратылуы, алғашқы адамның пайда болуы туралы мифтер, олардың ерекшеліктері мен ұқсастығы.</w:t>
      </w:r>
      <w:bookmarkEnd w:id="1"/>
    </w:p>
    <w:p w14:paraId="78EA0E43" w14:textId="29DE9059" w:rsidR="00392587" w:rsidRPr="00326D67" w:rsidRDefault="00392587" w:rsidP="00392587">
      <w:pPr>
        <w:tabs>
          <w:tab w:val="left" w:pos="1208"/>
        </w:tabs>
        <w:ind w:left="567"/>
        <w:jc w:val="both"/>
        <w:rPr>
          <w:sz w:val="24"/>
          <w:szCs w:val="24"/>
          <w:lang w:val="kk-KZ"/>
        </w:rPr>
      </w:pPr>
      <w:r w:rsidRPr="00326D67">
        <w:rPr>
          <w:sz w:val="24"/>
          <w:szCs w:val="24"/>
          <w:lang w:val="kk-KZ"/>
        </w:rPr>
        <w:t>ХІХ ғ. аяғындағы қазақ-орыс мәдениетаралық қарым-қатынас контексіндегі көркем әдебиет.</w:t>
      </w:r>
    </w:p>
    <w:p w14:paraId="39E0C40B" w14:textId="6C3FDDBD" w:rsidR="00050FFC" w:rsidRPr="000021D2" w:rsidRDefault="00B97D03" w:rsidP="00B97D03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4873B8">
        <w:rPr>
          <w:bCs/>
          <w:sz w:val="24"/>
          <w:szCs w:val="24"/>
          <w:lang w:val="kk-KZ"/>
        </w:rPr>
        <w:t>2 МОДУЛЬ</w:t>
      </w:r>
      <w:r w:rsidR="000021D2">
        <w:rPr>
          <w:bCs/>
          <w:sz w:val="24"/>
          <w:szCs w:val="24"/>
          <w:lang w:val="kk-KZ"/>
        </w:rPr>
        <w:t xml:space="preserve"> </w:t>
      </w:r>
      <w:r w:rsidR="000021D2" w:rsidRPr="00854D8A">
        <w:rPr>
          <w:b/>
          <w:bCs/>
          <w:sz w:val="20"/>
          <w:szCs w:val="20"/>
          <w:lang w:val="kk-KZ"/>
        </w:rPr>
        <w:t xml:space="preserve"> </w:t>
      </w:r>
      <w:r w:rsidR="000021D2" w:rsidRPr="000021D2">
        <w:rPr>
          <w:b/>
          <w:bCs/>
          <w:sz w:val="24"/>
          <w:szCs w:val="24"/>
          <w:lang w:val="kk-KZ"/>
        </w:rPr>
        <w:t>Әлем әдеб</w:t>
      </w:r>
      <w:r w:rsidR="000021D2">
        <w:rPr>
          <w:b/>
          <w:bCs/>
          <w:sz w:val="24"/>
          <w:szCs w:val="24"/>
          <w:lang w:val="kk-KZ"/>
        </w:rPr>
        <w:t>иеті мен мәдениетаралық қатынас</w:t>
      </w:r>
      <w:r w:rsidR="000021D2" w:rsidRPr="000021D2">
        <w:rPr>
          <w:b/>
          <w:bCs/>
          <w:sz w:val="24"/>
          <w:szCs w:val="24"/>
          <w:lang w:val="kk-KZ"/>
        </w:rPr>
        <w:t>тар</w:t>
      </w:r>
    </w:p>
    <w:p w14:paraId="452EA8A3" w14:textId="68282124" w:rsidR="00B97D03" w:rsidRPr="00326D67" w:rsidRDefault="00326D67" w:rsidP="00B97D03">
      <w:pPr>
        <w:tabs>
          <w:tab w:val="left" w:pos="1208"/>
        </w:tabs>
        <w:ind w:firstLine="567"/>
        <w:jc w:val="both"/>
        <w:rPr>
          <w:bCs/>
          <w:sz w:val="24"/>
          <w:szCs w:val="24"/>
          <w:lang w:val="kk-KZ"/>
        </w:rPr>
      </w:pPr>
      <w:r w:rsidRPr="00326D67">
        <w:rPr>
          <w:sz w:val="24"/>
          <w:szCs w:val="24"/>
          <w:lang w:val="kk-KZ"/>
        </w:rPr>
        <w:t>ХХ ғ. басындағы қазақ-орыс мәдениетаралық қарым-қатынас контексіндегі көркем әдебиет.</w:t>
      </w:r>
    </w:p>
    <w:p w14:paraId="2F9EAD8C" w14:textId="1D781F04" w:rsidR="00326D67" w:rsidRPr="00326D67" w:rsidRDefault="00326D67" w:rsidP="00326D67">
      <w:pPr>
        <w:snapToGrid w:val="0"/>
        <w:ind w:firstLine="567"/>
        <w:jc w:val="both"/>
        <w:rPr>
          <w:sz w:val="24"/>
          <w:szCs w:val="24"/>
          <w:lang w:val="kk-KZ"/>
        </w:rPr>
      </w:pPr>
      <w:r w:rsidRPr="00326D67">
        <w:rPr>
          <w:sz w:val="24"/>
          <w:szCs w:val="24"/>
          <w:lang w:val="kk-KZ"/>
        </w:rPr>
        <w:t xml:space="preserve">Қазақ-корей әдебиетіндегі мәдениетаралық қарым-қатынас.  </w:t>
      </w:r>
    </w:p>
    <w:p w14:paraId="19FED295" w14:textId="6F409056" w:rsidR="00B97D03" w:rsidRPr="00326D67" w:rsidRDefault="00326D67" w:rsidP="00B97D03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326D67">
        <w:rPr>
          <w:sz w:val="24"/>
          <w:szCs w:val="24"/>
          <w:lang w:val="kk-KZ"/>
        </w:rPr>
        <w:t>Мәдениетаралық қатынастар контекстіндегі қазіргі қазақ-араб әдеби байланыстары.</w:t>
      </w:r>
    </w:p>
    <w:p w14:paraId="1AEE2ECD" w14:textId="2E5612F8" w:rsidR="00326D67" w:rsidRPr="00326D67" w:rsidRDefault="00326D67" w:rsidP="00B97D03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r w:rsidRPr="00326D67">
        <w:rPr>
          <w:iCs/>
          <w:sz w:val="24"/>
          <w:szCs w:val="24"/>
          <w:lang w:val="kk-KZ" w:eastAsia="ar-SA"/>
        </w:rPr>
        <w:t xml:space="preserve">Д.Исабеков шығармаларының </w:t>
      </w:r>
      <w:r w:rsidRPr="00326D67">
        <w:rPr>
          <w:iCs/>
          <w:sz w:val="24"/>
          <w:szCs w:val="24"/>
          <w:lang w:val="kk-KZ"/>
        </w:rPr>
        <w:t xml:space="preserve">мәдениетаралық қарым-қатынас </w:t>
      </w:r>
      <w:r w:rsidRPr="00326D67">
        <w:rPr>
          <w:iCs/>
          <w:sz w:val="24"/>
          <w:szCs w:val="24"/>
          <w:lang w:val="kk-KZ" w:eastAsia="ar-SA"/>
        </w:rPr>
        <w:t xml:space="preserve">дамуындағы ролі.  </w:t>
      </w:r>
    </w:p>
    <w:p w14:paraId="3DD95608" w14:textId="2F65FB59" w:rsidR="00326D67" w:rsidRPr="00326D67" w:rsidRDefault="00326D67" w:rsidP="00326D67">
      <w:pPr>
        <w:tabs>
          <w:tab w:val="left" w:pos="1208"/>
        </w:tabs>
        <w:ind w:left="567"/>
        <w:jc w:val="both"/>
        <w:rPr>
          <w:sz w:val="24"/>
          <w:szCs w:val="24"/>
          <w:lang w:val="kk-KZ"/>
        </w:rPr>
      </w:pPr>
      <w:r w:rsidRPr="00326D67">
        <w:rPr>
          <w:sz w:val="24"/>
          <w:szCs w:val="24"/>
          <w:lang w:val="kk-KZ"/>
        </w:rPr>
        <w:t>Көркем әдебиет контексіндегі қазақ-орыс мәдениетаралық қарым-қатынастар.  19-20 ғасырлардағы орыс әдебиетіндегі қазақ-орыс мәдениетаралық коммуникацияның көрінісі.</w:t>
      </w:r>
    </w:p>
    <w:p w14:paraId="33175418" w14:textId="5F54E663" w:rsidR="00326D67" w:rsidRPr="00326D67" w:rsidRDefault="00326D67" w:rsidP="00B97D03">
      <w:pPr>
        <w:tabs>
          <w:tab w:val="left" w:pos="1208"/>
        </w:tabs>
        <w:ind w:firstLine="567"/>
        <w:jc w:val="both"/>
        <w:rPr>
          <w:sz w:val="24"/>
          <w:szCs w:val="24"/>
          <w:lang w:val="kk-KZ"/>
        </w:rPr>
      </w:pPr>
      <w:bookmarkStart w:id="2" w:name="_Hlk115029427"/>
      <w:r w:rsidRPr="00326D67">
        <w:rPr>
          <w:sz w:val="24"/>
          <w:szCs w:val="24"/>
          <w:lang w:val="kk-KZ"/>
        </w:rPr>
        <w:t xml:space="preserve">Көркем аударма мәдениаралық қарым-қатынас пен  әдебиеттанудың нысаны </w:t>
      </w:r>
      <w:bookmarkEnd w:id="2"/>
      <w:r w:rsidRPr="00326D67">
        <w:rPr>
          <w:sz w:val="24"/>
          <w:szCs w:val="24"/>
          <w:lang w:val="kk-KZ"/>
        </w:rPr>
        <w:t>ретінде</w:t>
      </w:r>
    </w:p>
    <w:p w14:paraId="627C67B5" w14:textId="2506B4FB" w:rsidR="00326D67" w:rsidRPr="00326D67" w:rsidRDefault="00326D67" w:rsidP="00326D67">
      <w:pPr>
        <w:tabs>
          <w:tab w:val="left" w:pos="1208"/>
        </w:tabs>
        <w:ind w:left="567"/>
        <w:jc w:val="both"/>
        <w:rPr>
          <w:bCs/>
          <w:iCs/>
          <w:sz w:val="24"/>
          <w:szCs w:val="24"/>
          <w:lang w:val="kk-KZ"/>
        </w:rPr>
      </w:pPr>
      <w:r w:rsidRPr="00326D67">
        <w:rPr>
          <w:bCs/>
          <w:iCs/>
          <w:sz w:val="24"/>
          <w:szCs w:val="24"/>
          <w:shd w:val="clear" w:color="auto" w:fill="FFFFFF"/>
          <w:lang w:val="kk-KZ"/>
        </w:rPr>
        <w:t>Түркі халықтарының қазіргі уақыттағы мәдени-әдеби байланыстары (қазақ, түрік, қырғыз, әзірбайжан, өзбек, т.б.)</w:t>
      </w:r>
      <w:r w:rsidRPr="00326D67">
        <w:rPr>
          <w:bCs/>
          <w:iCs/>
          <w:sz w:val="24"/>
          <w:szCs w:val="24"/>
          <w:lang w:val="kk-KZ"/>
        </w:rPr>
        <w:t>.</w:t>
      </w:r>
    </w:p>
    <w:p w14:paraId="0D59CAFE" w14:textId="14FC3F0C" w:rsidR="00326D67" w:rsidRPr="00326D67" w:rsidRDefault="00326D67" w:rsidP="00326D67">
      <w:pPr>
        <w:tabs>
          <w:tab w:val="left" w:pos="1208"/>
        </w:tabs>
        <w:ind w:left="567"/>
        <w:jc w:val="both"/>
        <w:rPr>
          <w:bCs/>
          <w:iCs/>
          <w:sz w:val="24"/>
          <w:szCs w:val="24"/>
          <w:lang w:val="kk-KZ"/>
        </w:rPr>
      </w:pPr>
      <w:r w:rsidRPr="00326D67">
        <w:rPr>
          <w:sz w:val="24"/>
          <w:szCs w:val="24"/>
          <w:lang w:val="kk-KZ"/>
        </w:rPr>
        <w:t>Абай Құнанбайұлының әлемдік қарым-қатынас контексінде алатын орны.</w:t>
      </w:r>
    </w:p>
    <w:p w14:paraId="00B26DFD" w14:textId="77777777" w:rsidR="00326D67" w:rsidRDefault="00326D67" w:rsidP="00326D67">
      <w:pPr>
        <w:tabs>
          <w:tab w:val="left" w:pos="1208"/>
        </w:tabs>
        <w:ind w:left="567"/>
        <w:jc w:val="both"/>
        <w:rPr>
          <w:bCs/>
          <w:sz w:val="24"/>
          <w:szCs w:val="24"/>
          <w:lang w:val="kk-KZ"/>
        </w:rPr>
      </w:pPr>
    </w:p>
    <w:p w14:paraId="035A768B" w14:textId="053AF255" w:rsidR="00DB7725" w:rsidRPr="00326D67" w:rsidRDefault="00DB7725" w:rsidP="00DB7725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  <w:r w:rsidRPr="00326D67">
        <w:rPr>
          <w:b/>
          <w:bCs/>
          <w:sz w:val="24"/>
          <w:szCs w:val="24"/>
          <w:lang w:val="kk-KZ"/>
        </w:rPr>
        <w:t>Ұсынылатын дереккөздердің тізімі.</w:t>
      </w:r>
    </w:p>
    <w:p w14:paraId="77C2DBB7" w14:textId="77777777" w:rsidR="00326D67" w:rsidRPr="00326D67" w:rsidRDefault="00326D67" w:rsidP="00326D67">
      <w:pPr>
        <w:ind w:firstLine="567"/>
        <w:rPr>
          <w:sz w:val="24"/>
          <w:szCs w:val="24"/>
          <w:lang w:val="kk-KZ"/>
        </w:rPr>
      </w:pPr>
      <w:r w:rsidRPr="00326D67">
        <w:rPr>
          <w:b/>
          <w:bCs/>
          <w:color w:val="000000"/>
          <w:sz w:val="24"/>
          <w:szCs w:val="24"/>
          <w:lang w:val="kk-KZ"/>
        </w:rPr>
        <w:t>Негізгі әдебиет:</w:t>
      </w:r>
      <w:r w:rsidRPr="00326D67">
        <w:rPr>
          <w:sz w:val="24"/>
          <w:szCs w:val="24"/>
          <w:lang w:val="kk-KZ"/>
        </w:rPr>
        <w:t xml:space="preserve"> </w:t>
      </w:r>
    </w:p>
    <w:p w14:paraId="0973E941" w14:textId="59026407" w:rsidR="00326D67" w:rsidRPr="00326D67" w:rsidRDefault="00326D67" w:rsidP="000021D2">
      <w:pPr>
        <w:tabs>
          <w:tab w:val="left" w:pos="540"/>
        </w:tabs>
        <w:ind w:left="720"/>
        <w:contextualSpacing/>
        <w:jc w:val="both"/>
        <w:rPr>
          <w:sz w:val="24"/>
          <w:szCs w:val="24"/>
        </w:rPr>
      </w:pPr>
      <w:r w:rsidRPr="00326D67">
        <w:rPr>
          <w:sz w:val="24"/>
          <w:szCs w:val="24"/>
          <w:lang w:val="kk-KZ"/>
        </w:rPr>
        <w:t>1. Художественн</w:t>
      </w:r>
      <w:proofErr w:type="spellStart"/>
      <w:r w:rsidRPr="00326D67">
        <w:rPr>
          <w:sz w:val="24"/>
          <w:szCs w:val="24"/>
        </w:rPr>
        <w:t>ый</w:t>
      </w:r>
      <w:proofErr w:type="spellEnd"/>
      <w:r w:rsidRPr="00326D67">
        <w:rPr>
          <w:sz w:val="24"/>
          <w:szCs w:val="24"/>
        </w:rPr>
        <w:t xml:space="preserve"> текст в диалоге культур: Материалы международной научной конференции, посвященной Году Пушкина в Казахстане,  4-6 октября 20</w:t>
      </w:r>
      <w:r w:rsidRPr="00326D67">
        <w:rPr>
          <w:sz w:val="24"/>
          <w:szCs w:val="24"/>
          <w:lang w:val="kk-KZ"/>
        </w:rPr>
        <w:t>1</w:t>
      </w:r>
      <w:r w:rsidRPr="00326D67">
        <w:rPr>
          <w:sz w:val="24"/>
          <w:szCs w:val="24"/>
        </w:rPr>
        <w:t xml:space="preserve">6 г.:  // </w:t>
      </w:r>
      <w:proofErr w:type="gramStart"/>
      <w:r w:rsidRPr="00326D67">
        <w:rPr>
          <w:sz w:val="24"/>
          <w:szCs w:val="24"/>
        </w:rPr>
        <w:t>В</w:t>
      </w:r>
      <w:proofErr w:type="gramEnd"/>
      <w:r w:rsidRPr="00326D67">
        <w:rPr>
          <w:sz w:val="24"/>
          <w:szCs w:val="24"/>
        </w:rPr>
        <w:t xml:space="preserve"> 2-х частях. – Алматы: </w:t>
      </w:r>
      <w:proofErr w:type="spellStart"/>
      <w:r w:rsidRPr="00326D67">
        <w:rPr>
          <w:sz w:val="24"/>
          <w:szCs w:val="24"/>
        </w:rPr>
        <w:t>Қазақ</w:t>
      </w:r>
      <w:proofErr w:type="spellEnd"/>
      <w:r w:rsidRPr="00326D67">
        <w:rPr>
          <w:sz w:val="24"/>
          <w:szCs w:val="24"/>
        </w:rPr>
        <w:t xml:space="preserve"> </w:t>
      </w:r>
      <w:proofErr w:type="spellStart"/>
      <w:r w:rsidRPr="00326D67">
        <w:rPr>
          <w:sz w:val="24"/>
          <w:szCs w:val="24"/>
        </w:rPr>
        <w:t>университеті</w:t>
      </w:r>
      <w:proofErr w:type="spellEnd"/>
      <w:r w:rsidRPr="00326D67">
        <w:rPr>
          <w:sz w:val="24"/>
          <w:szCs w:val="24"/>
        </w:rPr>
        <w:t>, 20</w:t>
      </w:r>
      <w:r w:rsidRPr="00326D67">
        <w:rPr>
          <w:sz w:val="24"/>
          <w:szCs w:val="24"/>
          <w:lang w:val="kk-KZ"/>
        </w:rPr>
        <w:t>1</w:t>
      </w:r>
      <w:r w:rsidRPr="00326D67">
        <w:rPr>
          <w:sz w:val="24"/>
          <w:szCs w:val="24"/>
        </w:rPr>
        <w:t>6. – 220 с.</w:t>
      </w:r>
    </w:p>
    <w:p w14:paraId="3EC81A23" w14:textId="724C5B9B" w:rsidR="00326D67" w:rsidRPr="00326D67" w:rsidRDefault="00326D67" w:rsidP="00326D67">
      <w:pPr>
        <w:tabs>
          <w:tab w:val="left" w:pos="540"/>
        </w:tabs>
        <w:contextualSpacing/>
        <w:jc w:val="both"/>
        <w:rPr>
          <w:sz w:val="24"/>
          <w:szCs w:val="24"/>
          <w:lang w:val="kk-KZ"/>
        </w:rPr>
      </w:pPr>
      <w:r w:rsidRPr="00326D67">
        <w:rPr>
          <w:sz w:val="24"/>
          <w:szCs w:val="24"/>
        </w:rPr>
        <w:lastRenderedPageBreak/>
        <w:tab/>
      </w:r>
      <w:r w:rsidR="000021D2">
        <w:rPr>
          <w:sz w:val="24"/>
          <w:szCs w:val="24"/>
        </w:rPr>
        <w:tab/>
      </w:r>
      <w:r w:rsidRPr="00326D67">
        <w:rPr>
          <w:sz w:val="24"/>
          <w:szCs w:val="24"/>
        </w:rPr>
        <w:t>2. Литературно-художественный диалог. – Алматы, 20</w:t>
      </w:r>
      <w:r w:rsidRPr="00326D67">
        <w:rPr>
          <w:sz w:val="24"/>
          <w:szCs w:val="24"/>
          <w:lang w:val="kk-KZ"/>
        </w:rPr>
        <w:t>1</w:t>
      </w:r>
      <w:r w:rsidRPr="00326D67">
        <w:rPr>
          <w:sz w:val="24"/>
          <w:szCs w:val="24"/>
        </w:rPr>
        <w:t>8. – 214 с.</w:t>
      </w:r>
    </w:p>
    <w:p w14:paraId="1D9F7B0C" w14:textId="77777777" w:rsidR="00326D67" w:rsidRPr="00326D67" w:rsidRDefault="00326D67" w:rsidP="00326D67">
      <w:pPr>
        <w:ind w:left="720"/>
        <w:contextualSpacing/>
        <w:rPr>
          <w:sz w:val="24"/>
          <w:szCs w:val="24"/>
          <w:lang w:val="kk-KZ"/>
        </w:rPr>
      </w:pPr>
      <w:r w:rsidRPr="00326D67">
        <w:rPr>
          <w:sz w:val="24"/>
          <w:szCs w:val="24"/>
          <w:lang w:val="kk-KZ"/>
        </w:rPr>
        <w:t>3. Кумисбаев У. Проблемы  арабо-персидских и казахских литературных связей – Алматы, 1995</w:t>
      </w:r>
    </w:p>
    <w:p w14:paraId="0A403608" w14:textId="77777777" w:rsidR="00326D67" w:rsidRPr="00326D67" w:rsidRDefault="00326D67" w:rsidP="00326D67">
      <w:pPr>
        <w:ind w:left="720"/>
        <w:rPr>
          <w:sz w:val="24"/>
          <w:szCs w:val="24"/>
          <w:lang w:val="kk-KZ"/>
        </w:rPr>
      </w:pPr>
      <w:r w:rsidRPr="00326D67">
        <w:rPr>
          <w:sz w:val="24"/>
          <w:szCs w:val="24"/>
          <w:lang w:val="kk-KZ"/>
        </w:rPr>
        <w:t>4.</w:t>
      </w:r>
      <w:proofErr w:type="spellStart"/>
      <w:r w:rsidRPr="00326D67">
        <w:rPr>
          <w:sz w:val="24"/>
          <w:szCs w:val="24"/>
        </w:rPr>
        <w:t>Садохин</w:t>
      </w:r>
      <w:proofErr w:type="spellEnd"/>
      <w:r w:rsidRPr="00326D67">
        <w:rPr>
          <w:sz w:val="24"/>
          <w:szCs w:val="24"/>
        </w:rPr>
        <w:t xml:space="preserve"> А.П. Введение в теорию межкультурной коммуникации/ А.П </w:t>
      </w:r>
      <w:proofErr w:type="spellStart"/>
      <w:r w:rsidRPr="00326D67">
        <w:rPr>
          <w:sz w:val="24"/>
          <w:szCs w:val="24"/>
        </w:rPr>
        <w:t>Садохин</w:t>
      </w:r>
      <w:proofErr w:type="spellEnd"/>
      <w:r w:rsidRPr="00326D67">
        <w:rPr>
          <w:sz w:val="24"/>
          <w:szCs w:val="24"/>
        </w:rPr>
        <w:t>;</w:t>
      </w:r>
      <w:r w:rsidRPr="00326D67">
        <w:rPr>
          <w:sz w:val="24"/>
          <w:szCs w:val="24"/>
          <w:lang w:val="kk-KZ"/>
        </w:rPr>
        <w:t xml:space="preserve"> </w:t>
      </w:r>
      <w:proofErr w:type="spellStart"/>
      <w:r w:rsidRPr="00326D67">
        <w:rPr>
          <w:sz w:val="24"/>
          <w:szCs w:val="24"/>
        </w:rPr>
        <w:t>рец</w:t>
      </w:r>
      <w:proofErr w:type="spellEnd"/>
      <w:r w:rsidRPr="00326D67">
        <w:rPr>
          <w:sz w:val="24"/>
          <w:szCs w:val="24"/>
        </w:rPr>
        <w:t>-ты И.В. Кондаков, Э.В. Барков, А.В. Каменец. – 2 изд. стер. – М.: КНОРУС, 201</w:t>
      </w:r>
      <w:r w:rsidRPr="00326D67">
        <w:rPr>
          <w:sz w:val="24"/>
          <w:szCs w:val="24"/>
          <w:lang w:val="kk-KZ"/>
        </w:rPr>
        <w:t>9</w:t>
      </w:r>
      <w:r w:rsidRPr="00326D67">
        <w:rPr>
          <w:sz w:val="24"/>
          <w:szCs w:val="24"/>
        </w:rPr>
        <w:t>. –</w:t>
      </w:r>
      <w:r w:rsidRPr="00326D67">
        <w:rPr>
          <w:sz w:val="24"/>
          <w:szCs w:val="24"/>
          <w:lang w:val="kk-KZ"/>
        </w:rPr>
        <w:t xml:space="preserve"> </w:t>
      </w:r>
      <w:r w:rsidRPr="00326D67">
        <w:rPr>
          <w:sz w:val="24"/>
          <w:szCs w:val="24"/>
        </w:rPr>
        <w:t>256 с.</w:t>
      </w:r>
    </w:p>
    <w:p w14:paraId="5C658CFF" w14:textId="77777777" w:rsidR="00326D67" w:rsidRPr="00326D67" w:rsidRDefault="00326D67" w:rsidP="00326D67">
      <w:pPr>
        <w:ind w:firstLine="720"/>
        <w:rPr>
          <w:sz w:val="24"/>
          <w:szCs w:val="24"/>
          <w:lang w:val="kk-KZ"/>
        </w:rPr>
      </w:pPr>
      <w:r w:rsidRPr="00326D67">
        <w:rPr>
          <w:sz w:val="24"/>
          <w:szCs w:val="24"/>
          <w:lang w:val="kk-KZ"/>
        </w:rPr>
        <w:t>5. Тер-Минасова С.Г. Тіл және мәдениетаралық коммуникация. – Астана, 2018. – 352 б.</w:t>
      </w:r>
    </w:p>
    <w:p w14:paraId="3EDF0667" w14:textId="77777777" w:rsidR="00326D67" w:rsidRPr="00326D67" w:rsidRDefault="00326D67" w:rsidP="00326D67">
      <w:pPr>
        <w:ind w:left="720"/>
        <w:rPr>
          <w:sz w:val="24"/>
          <w:szCs w:val="24"/>
        </w:rPr>
      </w:pPr>
      <w:r w:rsidRPr="00326D67">
        <w:rPr>
          <w:sz w:val="24"/>
          <w:szCs w:val="24"/>
          <w:lang w:val="kk-KZ"/>
        </w:rPr>
        <w:t xml:space="preserve">6. </w:t>
      </w:r>
      <w:proofErr w:type="spellStart"/>
      <w:r w:rsidRPr="00326D67">
        <w:rPr>
          <w:sz w:val="24"/>
          <w:szCs w:val="24"/>
        </w:rPr>
        <w:t>Чулкина</w:t>
      </w:r>
      <w:proofErr w:type="spellEnd"/>
      <w:r w:rsidRPr="00326D67">
        <w:rPr>
          <w:sz w:val="24"/>
          <w:szCs w:val="24"/>
        </w:rPr>
        <w:t xml:space="preserve"> Л.Н. Основы межкультурной коммуникации: учебно-практическое</w:t>
      </w:r>
      <w:r w:rsidRPr="00326D67">
        <w:rPr>
          <w:sz w:val="24"/>
          <w:szCs w:val="24"/>
          <w:lang w:val="kk-KZ"/>
        </w:rPr>
        <w:t xml:space="preserve"> </w:t>
      </w:r>
      <w:r w:rsidRPr="00326D67">
        <w:rPr>
          <w:sz w:val="24"/>
          <w:szCs w:val="24"/>
        </w:rPr>
        <w:t xml:space="preserve">пособие/ Н.Л. </w:t>
      </w:r>
      <w:proofErr w:type="spellStart"/>
      <w:r w:rsidRPr="00326D67">
        <w:rPr>
          <w:sz w:val="24"/>
          <w:szCs w:val="24"/>
        </w:rPr>
        <w:t>Чулкина</w:t>
      </w:r>
      <w:proofErr w:type="spellEnd"/>
      <w:r w:rsidRPr="00326D67">
        <w:rPr>
          <w:sz w:val="24"/>
          <w:szCs w:val="24"/>
        </w:rPr>
        <w:t>. – М.: Изд. центр ЕАОИ, 20</w:t>
      </w:r>
      <w:r w:rsidRPr="00326D67">
        <w:rPr>
          <w:sz w:val="24"/>
          <w:szCs w:val="24"/>
          <w:lang w:val="kk-KZ"/>
        </w:rPr>
        <w:t>20</w:t>
      </w:r>
      <w:r w:rsidRPr="00326D67">
        <w:rPr>
          <w:sz w:val="24"/>
          <w:szCs w:val="24"/>
        </w:rPr>
        <w:t xml:space="preserve"> – 144 с. (Тема 7 стр. 29-35, Тема 8</w:t>
      </w:r>
      <w:r w:rsidRPr="00326D67">
        <w:rPr>
          <w:sz w:val="24"/>
          <w:szCs w:val="24"/>
          <w:lang w:val="kk-KZ"/>
        </w:rPr>
        <w:t xml:space="preserve"> </w:t>
      </w:r>
      <w:r w:rsidRPr="00326D67">
        <w:rPr>
          <w:sz w:val="24"/>
          <w:szCs w:val="24"/>
        </w:rPr>
        <w:t>стр. 36-61)</w:t>
      </w:r>
    </w:p>
    <w:p w14:paraId="0D056940" w14:textId="77777777" w:rsidR="00326D67" w:rsidRPr="00326D67" w:rsidRDefault="00326D67" w:rsidP="00326D67">
      <w:pPr>
        <w:pStyle w:val="a5"/>
        <w:ind w:left="0" w:firstLine="720"/>
        <w:jc w:val="both"/>
        <w:rPr>
          <w:sz w:val="24"/>
          <w:szCs w:val="24"/>
          <w:lang w:val="kk-KZ"/>
        </w:rPr>
      </w:pPr>
      <w:r w:rsidRPr="00326D67">
        <w:rPr>
          <w:sz w:val="24"/>
          <w:szCs w:val="24"/>
          <w:lang w:val="kk-KZ"/>
        </w:rPr>
        <w:t xml:space="preserve">7. </w:t>
      </w:r>
      <w:r w:rsidRPr="00326D67">
        <w:rPr>
          <w:sz w:val="24"/>
          <w:szCs w:val="24"/>
        </w:rPr>
        <w:t>Западное литературоведение XX века: Энциклопедия. –</w:t>
      </w:r>
      <w:proofErr w:type="gramStart"/>
      <w:r w:rsidRPr="00326D67">
        <w:rPr>
          <w:sz w:val="24"/>
          <w:szCs w:val="24"/>
        </w:rPr>
        <w:t>М.:</w:t>
      </w:r>
      <w:proofErr w:type="spellStart"/>
      <w:r w:rsidRPr="00326D67">
        <w:rPr>
          <w:sz w:val="24"/>
          <w:szCs w:val="24"/>
        </w:rPr>
        <w:t>Intrada</w:t>
      </w:r>
      <w:proofErr w:type="spellEnd"/>
      <w:proofErr w:type="gramEnd"/>
      <w:r w:rsidRPr="00326D67">
        <w:rPr>
          <w:sz w:val="24"/>
          <w:szCs w:val="24"/>
        </w:rPr>
        <w:t>, 20</w:t>
      </w:r>
      <w:r w:rsidRPr="00326D67">
        <w:rPr>
          <w:sz w:val="24"/>
          <w:szCs w:val="24"/>
          <w:lang w:val="kk-KZ"/>
        </w:rPr>
        <w:t>1</w:t>
      </w:r>
      <w:r w:rsidRPr="00326D67">
        <w:rPr>
          <w:sz w:val="24"/>
          <w:szCs w:val="24"/>
        </w:rPr>
        <w:t>4.</w:t>
      </w:r>
    </w:p>
    <w:p w14:paraId="23A368D6" w14:textId="77777777" w:rsidR="00326D67" w:rsidRPr="00326D67" w:rsidRDefault="00326D67" w:rsidP="00326D67">
      <w:pPr>
        <w:pStyle w:val="a5"/>
        <w:ind w:left="720" w:firstLine="0"/>
        <w:jc w:val="both"/>
        <w:rPr>
          <w:sz w:val="24"/>
          <w:szCs w:val="24"/>
          <w:lang w:val="kk-KZ"/>
        </w:rPr>
      </w:pPr>
      <w:r w:rsidRPr="00326D67">
        <w:rPr>
          <w:sz w:val="24"/>
          <w:szCs w:val="24"/>
          <w:lang w:val="kk-KZ"/>
        </w:rPr>
        <w:t>8. Ысмайылов Е. Әдебиет теориясының мәселелері. - Алматы: Қазақ университеті, 2011. - 288б.</w:t>
      </w:r>
    </w:p>
    <w:p w14:paraId="4EF99024" w14:textId="77777777" w:rsidR="00326D67" w:rsidRPr="00326D67" w:rsidRDefault="00326D67" w:rsidP="00326D67">
      <w:pPr>
        <w:pStyle w:val="a5"/>
        <w:ind w:left="720" w:firstLine="0"/>
        <w:jc w:val="both"/>
        <w:rPr>
          <w:sz w:val="24"/>
          <w:szCs w:val="24"/>
          <w:lang w:val="kk-KZ"/>
        </w:rPr>
      </w:pPr>
      <w:r w:rsidRPr="00326D67">
        <w:rPr>
          <w:sz w:val="24"/>
          <w:szCs w:val="24"/>
          <w:lang w:val="kk-KZ"/>
        </w:rPr>
        <w:t>9. Жұмағұлов С. 20-ғасырдың 2 жартысындағы қазақ әдебиеттану ғылымы. Қарағанды: Гласир, 2008. - 552 б.</w:t>
      </w:r>
    </w:p>
    <w:p w14:paraId="571B89F9" w14:textId="77777777" w:rsidR="00326D67" w:rsidRPr="00326D67" w:rsidRDefault="00326D67" w:rsidP="00326D67">
      <w:pPr>
        <w:pStyle w:val="ab"/>
        <w:ind w:firstLine="720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326D67">
        <w:rPr>
          <w:rFonts w:ascii="Times New Roman" w:hAnsi="Times New Roman"/>
          <w:b/>
          <w:sz w:val="24"/>
          <w:szCs w:val="24"/>
          <w:lang w:val="kk-KZ"/>
        </w:rPr>
        <w:t>Интернет-ресурстары:</w:t>
      </w:r>
    </w:p>
    <w:p w14:paraId="5688E794" w14:textId="77777777" w:rsidR="00326D67" w:rsidRPr="00326D67" w:rsidRDefault="00326D67" w:rsidP="00326D67">
      <w:pPr>
        <w:pStyle w:val="ab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hyperlink r:id="rId6" w:history="1">
        <w:r w:rsidRPr="00326D67">
          <w:rPr>
            <w:rStyle w:val="aa"/>
            <w:rFonts w:ascii="Times New Roman" w:hAnsi="Times New Roman"/>
            <w:sz w:val="24"/>
            <w:szCs w:val="24"/>
            <w:lang w:val="kk-KZ"/>
          </w:rPr>
          <w:t>http://bankknig.com/guman_nauki/133687-vvedenie-v-literaturovedenie-xrestomatiya.html</w:t>
        </w:r>
      </w:hyperlink>
    </w:p>
    <w:p w14:paraId="5D28F59A" w14:textId="77777777" w:rsidR="00326D67" w:rsidRPr="00326D67" w:rsidRDefault="00326D67" w:rsidP="00F0623E">
      <w:pPr>
        <w:pStyle w:val="ab"/>
        <w:ind w:firstLine="720"/>
        <w:jc w:val="both"/>
        <w:rPr>
          <w:rFonts w:ascii="Times New Roman" w:hAnsi="Times New Roman"/>
          <w:sz w:val="24"/>
          <w:szCs w:val="24"/>
          <w:lang w:val="kk-KZ"/>
        </w:rPr>
      </w:pPr>
      <w:r w:rsidRPr="00326D67">
        <w:rPr>
          <w:rFonts w:ascii="Times New Roman" w:hAnsi="Times New Roman"/>
          <w:sz w:val="24"/>
          <w:szCs w:val="24"/>
          <w:lang w:val="kk-KZ"/>
        </w:rPr>
        <w:t>http: //lib.kaznu. kz/ default.asp</w:t>
      </w:r>
    </w:p>
    <w:p w14:paraId="4A4EC24A" w14:textId="661C985C" w:rsidR="00326D67" w:rsidRPr="00326D67" w:rsidRDefault="00326D67" w:rsidP="00326D67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  <w:bookmarkStart w:id="3" w:name="_GoBack"/>
      <w:bookmarkEnd w:id="3"/>
      <w:r w:rsidRPr="00326D67">
        <w:rPr>
          <w:bCs/>
          <w:sz w:val="24"/>
          <w:szCs w:val="24"/>
          <w:lang w:val="kk-KZ"/>
        </w:rPr>
        <w:t>http://</w:t>
      </w:r>
      <w:hyperlink r:id="rId7" w:history="1">
        <w:r w:rsidRPr="00326D67">
          <w:rPr>
            <w:bCs/>
            <w:sz w:val="24"/>
            <w:szCs w:val="24"/>
            <w:u w:val="single"/>
            <w:lang w:val="kk-KZ"/>
          </w:rPr>
          <w:t xml:space="preserve">www.infoliolib.l/info/ </w:t>
        </w:r>
      </w:hyperlink>
    </w:p>
    <w:p w14:paraId="3AF2B3BC" w14:textId="77777777" w:rsidR="00326D67" w:rsidRPr="00326D67" w:rsidRDefault="00326D67" w:rsidP="00DB7725">
      <w:pPr>
        <w:tabs>
          <w:tab w:val="left" w:pos="1208"/>
        </w:tabs>
        <w:ind w:firstLine="567"/>
        <w:jc w:val="both"/>
        <w:rPr>
          <w:b/>
          <w:bCs/>
          <w:sz w:val="24"/>
          <w:szCs w:val="24"/>
          <w:lang w:val="kk-KZ"/>
        </w:rPr>
      </w:pPr>
    </w:p>
    <w:p w14:paraId="63E6F66B" w14:textId="02F841D4" w:rsidR="002E6FF2" w:rsidRPr="00B12580" w:rsidRDefault="00594DA5" w:rsidP="00264B16">
      <w:pPr>
        <w:ind w:firstLine="567"/>
        <w:jc w:val="both"/>
        <w:rPr>
          <w:b/>
          <w:sz w:val="24"/>
          <w:szCs w:val="24"/>
          <w:lang w:val="kk-KZ"/>
        </w:rPr>
      </w:pPr>
      <w:r w:rsidRPr="00B12580">
        <w:rPr>
          <w:b/>
          <w:sz w:val="24"/>
          <w:szCs w:val="24"/>
          <w:lang w:val="kk-KZ"/>
        </w:rPr>
        <w:t xml:space="preserve">2. </w:t>
      </w:r>
      <w:r w:rsidR="001B170C" w:rsidRPr="001B170C">
        <w:rPr>
          <w:b/>
          <w:sz w:val="24"/>
          <w:szCs w:val="24"/>
          <w:lang w:val="kk-KZ"/>
        </w:rPr>
        <w:t>ҚОРЫТЫНДЫ БАҚЫЛАУ ТАПСЫРМАСЫН ОРЫНДАУ БОЙЫНША ӘДІСТЕМЕЛІК НҰСҚАУЛАР: СТАНДАРТТЫ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ЖАЗБАША</w:t>
      </w:r>
      <w:r w:rsidR="001B170C" w:rsidRPr="00453D82">
        <w:rPr>
          <w:b/>
          <w:sz w:val="24"/>
          <w:szCs w:val="24"/>
          <w:lang w:val="kk-KZ"/>
        </w:rPr>
        <w:t>/</w:t>
      </w:r>
      <w:r w:rsidR="001B170C" w:rsidRPr="001B170C">
        <w:rPr>
          <w:b/>
          <w:sz w:val="24"/>
          <w:szCs w:val="24"/>
          <w:lang w:val="kk-KZ"/>
        </w:rPr>
        <w:t>OFFLINE</w:t>
      </w:r>
    </w:p>
    <w:p w14:paraId="2E885923" w14:textId="77777777" w:rsidR="006D1513" w:rsidRPr="00B12580" w:rsidRDefault="006D1513" w:rsidP="00264B16">
      <w:pPr>
        <w:ind w:firstLine="567"/>
        <w:jc w:val="both"/>
        <w:rPr>
          <w:b/>
          <w:sz w:val="24"/>
          <w:szCs w:val="24"/>
          <w:lang w:val="kk-KZ"/>
        </w:rPr>
      </w:pPr>
    </w:p>
    <w:p w14:paraId="3FD06DA1" w14:textId="6D0FF09A" w:rsidR="002E6FF2" w:rsidRPr="00B12580" w:rsidRDefault="00594DA5" w:rsidP="00264B16">
      <w:pPr>
        <w:ind w:firstLine="567"/>
        <w:jc w:val="both"/>
        <w:rPr>
          <w:lang w:val="kk-KZ"/>
        </w:rPr>
      </w:pPr>
      <w:r w:rsidRPr="00B12580">
        <w:rPr>
          <w:b/>
          <w:lang w:val="kk-KZ"/>
        </w:rPr>
        <w:t xml:space="preserve">2.1. </w:t>
      </w:r>
      <w:r w:rsidR="00343418">
        <w:rPr>
          <w:b/>
          <w:lang w:val="kk-KZ"/>
        </w:rPr>
        <w:t>Емтихан формасы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Стандарт</w:t>
      </w:r>
      <w:r w:rsidR="00343418">
        <w:rPr>
          <w:lang w:val="kk-KZ"/>
        </w:rPr>
        <w:t>ты жазбаша</w:t>
      </w:r>
      <w:r w:rsidR="00A66553" w:rsidRPr="00B12580">
        <w:rPr>
          <w:lang w:val="kk-KZ"/>
        </w:rPr>
        <w:t xml:space="preserve"> offline</w:t>
      </w:r>
      <w:r w:rsidR="00463ED8" w:rsidRPr="00B12580">
        <w:rPr>
          <w:lang w:val="kk-KZ"/>
        </w:rPr>
        <w:t xml:space="preserve">. </w:t>
      </w:r>
      <w:r w:rsidR="002E6FF2" w:rsidRPr="00B12580">
        <w:rPr>
          <w:b/>
          <w:lang w:val="kk-KZ"/>
        </w:rPr>
        <w:t>Платформа</w:t>
      </w:r>
      <w:r w:rsidR="00343418">
        <w:rPr>
          <w:b/>
          <w:lang w:val="kk-KZ"/>
        </w:rPr>
        <w:t>сы</w:t>
      </w:r>
      <w:r w:rsidR="00A66553" w:rsidRPr="00B12580">
        <w:rPr>
          <w:b/>
          <w:lang w:val="kk-KZ"/>
        </w:rPr>
        <w:t>:</w:t>
      </w:r>
      <w:r w:rsidR="00A66553" w:rsidRPr="00B12580">
        <w:rPr>
          <w:lang w:val="kk-KZ"/>
        </w:rPr>
        <w:t xml:space="preserve"> Univer</w:t>
      </w:r>
      <w:r w:rsidR="00343418">
        <w:rPr>
          <w:lang w:val="kk-KZ"/>
        </w:rPr>
        <w:t xml:space="preserve"> АЖ</w:t>
      </w:r>
    </w:p>
    <w:p w14:paraId="14B92471" w14:textId="3D1F3B04" w:rsidR="00343418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2.2. </w:t>
      </w:r>
      <w:r w:rsidR="00343418" w:rsidRPr="00343418">
        <w:rPr>
          <w:b/>
          <w:lang w:val="kk-KZ"/>
        </w:rPr>
        <w:t xml:space="preserve">Жазбаша емтиханның мақсаты: </w:t>
      </w:r>
      <w:r w:rsidR="00343418" w:rsidRPr="00343418">
        <w:rPr>
          <w:bCs/>
          <w:lang w:val="kk-KZ"/>
        </w:rPr>
        <w:t xml:space="preserve">пәнді оқу кезінде меңгерілген оқу нәтижелерін, дағдылар мен құзыреттіліктерді көрсету, өз ойларын жазбаша қисынды жеткізу, өз көзқарасын </w:t>
      </w:r>
      <w:r w:rsidR="008C63DC">
        <w:rPr>
          <w:bCs/>
          <w:lang w:val="kk-KZ"/>
        </w:rPr>
        <w:t>дәлел</w:t>
      </w:r>
      <w:r w:rsidR="001B54A0">
        <w:rPr>
          <w:bCs/>
          <w:lang w:val="kk-KZ"/>
        </w:rPr>
        <w:t>дей</w:t>
      </w:r>
      <w:r w:rsidR="008C63DC">
        <w:rPr>
          <w:bCs/>
          <w:lang w:val="kk-KZ"/>
        </w:rPr>
        <w:t xml:space="preserve"> </w:t>
      </w:r>
      <w:r w:rsidR="001B54A0">
        <w:rPr>
          <w:bCs/>
          <w:lang w:val="kk-KZ"/>
        </w:rPr>
        <w:t>біл</w:t>
      </w:r>
      <w:r w:rsidR="008C63DC">
        <w:rPr>
          <w:bCs/>
          <w:lang w:val="kk-KZ"/>
        </w:rPr>
        <w:t>у</w:t>
      </w:r>
      <w:r w:rsidR="00343418" w:rsidRPr="00343418">
        <w:rPr>
          <w:bCs/>
          <w:lang w:val="kk-KZ"/>
        </w:rPr>
        <w:t>.</w:t>
      </w:r>
    </w:p>
    <w:p w14:paraId="4294D142" w14:textId="0F5CB4F2" w:rsidR="002C2B88" w:rsidRPr="00B12580" w:rsidRDefault="00594DA5" w:rsidP="00264B16">
      <w:pPr>
        <w:ind w:firstLine="567"/>
        <w:jc w:val="both"/>
        <w:rPr>
          <w:b/>
          <w:lang w:val="kk-KZ"/>
        </w:rPr>
      </w:pPr>
      <w:r w:rsidRPr="00B12580">
        <w:rPr>
          <w:b/>
          <w:lang w:val="kk-KZ"/>
        </w:rPr>
        <w:t xml:space="preserve">2.3. </w:t>
      </w:r>
      <w:r w:rsidR="00C8458B" w:rsidRPr="00C8458B">
        <w:rPr>
          <w:b/>
          <w:lang w:val="kk-KZ"/>
        </w:rPr>
        <w:t>Тапсырманы орындаудан күтілетін нәтижелер:</w:t>
      </w:r>
    </w:p>
    <w:p w14:paraId="05BAC233" w14:textId="77777777" w:rsidR="004A418D" w:rsidRDefault="004A418D" w:rsidP="00264B16">
      <w:pPr>
        <w:ind w:firstLine="567"/>
        <w:jc w:val="both"/>
        <w:rPr>
          <w:lang w:val="kk-KZ"/>
        </w:rPr>
      </w:pPr>
      <w:r w:rsidRPr="004A418D">
        <w:rPr>
          <w:lang w:val="kk-KZ"/>
        </w:rPr>
        <w:t>Жазбаша емтиханның бір билетінде оқытылған курс бойынша оқу нәтижелерін анықтайтын және төменде сипатталған критерийлер бойынша бағаланатын 3 сұрақ бар:</w:t>
      </w:r>
    </w:p>
    <w:p w14:paraId="64F2B8FF" w14:textId="3608A605" w:rsidR="00C04CDD" w:rsidRPr="004A418D" w:rsidRDefault="002C2B88" w:rsidP="00264B16">
      <w:pPr>
        <w:ind w:firstLine="567"/>
        <w:jc w:val="both"/>
        <w:rPr>
          <w:iCs/>
          <w:sz w:val="24"/>
          <w:szCs w:val="24"/>
          <w:lang w:val="kk-KZ" w:eastAsia="ru-RU"/>
        </w:rPr>
      </w:pPr>
      <w:r w:rsidRPr="004A418D">
        <w:rPr>
          <w:sz w:val="24"/>
          <w:szCs w:val="24"/>
          <w:lang w:val="kk-KZ" w:eastAsia="ru-RU"/>
        </w:rPr>
        <w:t>1-</w:t>
      </w:r>
      <w:r w:rsidR="004A418D" w:rsidRPr="004A418D">
        <w:rPr>
          <w:sz w:val="24"/>
          <w:szCs w:val="24"/>
          <w:lang w:val="kk-KZ" w:eastAsia="ru-RU"/>
        </w:rPr>
        <w:t>сұрақ</w:t>
      </w:r>
      <w:r w:rsidR="004A418D">
        <w:rPr>
          <w:sz w:val="24"/>
          <w:szCs w:val="24"/>
          <w:lang w:val="kk-KZ" w:eastAsia="ru-RU"/>
        </w:rPr>
        <w:t xml:space="preserve">: </w:t>
      </w:r>
      <w:r w:rsidR="004A418D" w:rsidRPr="004A418D">
        <w:rPr>
          <w:i/>
          <w:iCs/>
          <w:sz w:val="24"/>
          <w:szCs w:val="24"/>
          <w:lang w:val="kk-KZ" w:eastAsia="ru-RU"/>
        </w:rPr>
        <w:t>1</w:t>
      </w:r>
      <w:r w:rsidR="004A418D" w:rsidRPr="004A418D">
        <w:rPr>
          <w:i/>
          <w:iCs/>
          <w:sz w:val="24"/>
          <w:szCs w:val="24"/>
          <w:lang w:eastAsia="ru-RU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</w:t>
      </w:r>
      <w:r w:rsidR="00C04CDD" w:rsidRPr="004A418D">
        <w:rPr>
          <w:i/>
          <w:iCs/>
          <w:sz w:val="24"/>
          <w:szCs w:val="24"/>
          <w:lang w:val="kk-KZ" w:eastAsia="ru-RU"/>
        </w:rPr>
        <w:t>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iCs/>
          <w:sz w:val="24"/>
          <w:szCs w:val="24"/>
          <w:lang w:val="kk-KZ" w:eastAsia="ru-RU"/>
        </w:rPr>
        <w:t>Теорияны және к</w:t>
      </w:r>
      <w:r w:rsidR="004A418D" w:rsidRPr="004A418D">
        <w:rPr>
          <w:rFonts w:eastAsia="QOVFH+ArialMT"/>
          <w:bCs/>
          <w:iCs/>
          <w:color w:val="000000"/>
          <w:sz w:val="24"/>
          <w:szCs w:val="24"/>
          <w:lang w:val="kk-KZ"/>
        </w:rPr>
        <w:t>урс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тұжырымдамасын білу.</w:t>
      </w:r>
      <w:r w:rsidR="004A418D" w:rsidRPr="004A418D">
        <w:rPr>
          <w:iCs/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2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i/>
          <w:iCs/>
          <w:sz w:val="24"/>
          <w:szCs w:val="24"/>
          <w:lang w:val="kk-KZ" w:eastAsia="ru-RU"/>
        </w:rPr>
        <w:t>.</w:t>
      </w:r>
      <w:r w:rsidR="00C04CDD" w:rsidRPr="004A418D">
        <w:rPr>
          <w:sz w:val="24"/>
          <w:szCs w:val="24"/>
          <w:lang w:val="kk-KZ" w:eastAsia="ru-RU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Курстың мазмұнында көрсетілген теориялық ережелерді мысалдармен түсіну және растау.</w:t>
      </w:r>
    </w:p>
    <w:p w14:paraId="33557EBE" w14:textId="77777777" w:rsidR="004A418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z w:val="24"/>
          <w:szCs w:val="24"/>
          <w:lang w:val="kk-KZ"/>
        </w:rPr>
        <w:t>2-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сұрақ</w:t>
      </w:r>
      <w:r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3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Таңдалған әдістеме мен технологияны жазбаша практикалық тапсырмаларға қолдану.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</w:rPr>
        <w:t xml:space="preserve">4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Практикалық тапсырмада берілген негізгі мәселені ашу және шешу.</w:t>
      </w:r>
    </w:p>
    <w:p w14:paraId="4E0BDB44" w14:textId="6CB304CC" w:rsidR="00C04CDD" w:rsidRPr="004A418D" w:rsidRDefault="002C2B88" w:rsidP="00264B16">
      <w:pPr>
        <w:ind w:firstLine="567"/>
        <w:jc w:val="both"/>
        <w:rPr>
          <w:rFonts w:eastAsia="QOVFH+ArialMT"/>
          <w:bCs/>
          <w:color w:val="000000"/>
          <w:sz w:val="24"/>
          <w:szCs w:val="24"/>
          <w:lang w:val="kk-KZ"/>
        </w:rPr>
      </w:pPr>
      <w:r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3-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>сұрақ</w:t>
      </w:r>
      <w:r w:rsid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: </w:t>
      </w:r>
      <w:r w:rsidR="004A418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</w:rPr>
        <w:t>5</w:t>
      </w:r>
      <w:r w:rsid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pacing w:val="1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i/>
          <w:color w:val="000000"/>
          <w:spacing w:val="1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pacing w:val="1"/>
          <w:sz w:val="24"/>
          <w:szCs w:val="24"/>
          <w:lang w:val="kk-KZ"/>
        </w:rPr>
        <w:t xml:space="preserve">Таңдалған әдістеменің ұсынылған практикалық тапсырмаға қолданылуын бағалау және жазбаша сыни талдау. </w:t>
      </w:r>
      <w:r w:rsidR="004A418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 xml:space="preserve">6 </w:t>
      </w:r>
      <w:r w:rsidR="004A418D" w:rsidRPr="004A418D">
        <w:rPr>
          <w:i/>
          <w:iCs/>
          <w:sz w:val="24"/>
          <w:szCs w:val="24"/>
          <w:lang w:val="kk-KZ" w:eastAsia="ru-RU"/>
        </w:rPr>
        <w:t>критерий</w:t>
      </w:r>
      <w:r w:rsidR="00C04CDD" w:rsidRPr="004A418D">
        <w:rPr>
          <w:rFonts w:eastAsia="QOVFH+ArialMT"/>
          <w:bCs/>
          <w:i/>
          <w:iCs/>
          <w:color w:val="000000"/>
          <w:sz w:val="24"/>
          <w:szCs w:val="24"/>
          <w:lang w:val="kk-KZ"/>
        </w:rPr>
        <w:t>.</w:t>
      </w:r>
      <w:r w:rsidR="00C04CDD" w:rsidRPr="004A418D">
        <w:rPr>
          <w:rFonts w:eastAsia="QOVFH+ArialMT"/>
          <w:bCs/>
          <w:color w:val="000000"/>
          <w:sz w:val="24"/>
          <w:szCs w:val="24"/>
          <w:lang w:val="kk-KZ"/>
        </w:rPr>
        <w:t xml:space="preserve"> </w:t>
      </w:r>
      <w:r w:rsidR="004A418D" w:rsidRPr="004A418D">
        <w:rPr>
          <w:rFonts w:eastAsia="QOVFH+ArialMT"/>
          <w:bCs/>
          <w:color w:val="000000"/>
          <w:sz w:val="24"/>
          <w:szCs w:val="24"/>
          <w:lang w:val="kk-KZ"/>
        </w:rPr>
        <w:t>Өз тәжірибесінен алынған нәтиженің негіздемесі.</w:t>
      </w:r>
    </w:p>
    <w:p w14:paraId="37E7A8FA" w14:textId="30BE84FF" w:rsidR="00594DA5" w:rsidRPr="00B12580" w:rsidRDefault="00594DA5" w:rsidP="00264B16">
      <w:pPr>
        <w:ind w:firstLine="567"/>
        <w:jc w:val="both"/>
        <w:rPr>
          <w:rFonts w:eastAsia="QOVFH+ArialMT"/>
          <w:b/>
          <w:bCs/>
          <w:color w:val="000000"/>
          <w:lang w:val="kk-KZ"/>
        </w:rPr>
      </w:pPr>
      <w:r w:rsidRPr="00B12580">
        <w:rPr>
          <w:rFonts w:eastAsia="QOVFH+ArialMT"/>
          <w:b/>
          <w:bCs/>
          <w:color w:val="000000"/>
          <w:lang w:val="kk-KZ"/>
        </w:rPr>
        <w:t xml:space="preserve">2.4. </w:t>
      </w:r>
      <w:r w:rsidR="004A418D" w:rsidRPr="004A418D">
        <w:rPr>
          <w:rFonts w:eastAsia="QOVFH+ArialMT"/>
          <w:b/>
          <w:bCs/>
          <w:color w:val="000000"/>
          <w:lang w:val="kk-KZ"/>
        </w:rPr>
        <w:t>Емтихан өткізу рәсімі.</w:t>
      </w:r>
    </w:p>
    <w:p w14:paraId="4D4A6087" w14:textId="5BF5A759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2.4.1. </w:t>
      </w:r>
      <w:r w:rsidR="004A418D" w:rsidRPr="004A418D">
        <w:rPr>
          <w:lang w:val="kk-KZ"/>
        </w:rPr>
        <w:t>Стандартты жазбаша offline емтихан бекітілген кестеге сәйкес өткізіледі.</w:t>
      </w:r>
    </w:p>
    <w:p w14:paraId="3965EF7D" w14:textId="3C28D483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2.4.2. </w:t>
      </w:r>
      <w:r w:rsidR="004A418D" w:rsidRPr="004A418D">
        <w:rPr>
          <w:lang w:val="kk-KZ"/>
        </w:rPr>
        <w:t>Жазбаша offline емтихан басталғанға дейін 15 минут бұрын кезекші оқытушы жеке куәлік бойынша білім алушылардың жеке басын тексеруді жүзеге асырады, білім алушыларды келу парақтарында көрсетілген орындарға отырғызады.</w:t>
      </w:r>
    </w:p>
    <w:p w14:paraId="16A15D16" w14:textId="62372AB2" w:rsidR="00F85B80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2.4.3. </w:t>
      </w:r>
      <w:r w:rsidR="004A418D" w:rsidRPr="004A418D">
        <w:rPr>
          <w:lang w:val="kk-KZ"/>
        </w:rPr>
        <w:t>Бөгде адамның жазбаша offline емтиханына келген жағдайда кезекші оқытушы осы Ережелерді бұзу туралы тиісті акт жасайды.</w:t>
      </w:r>
    </w:p>
    <w:p w14:paraId="477CE431" w14:textId="7227D88C" w:rsidR="00F54656" w:rsidRPr="00B12580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2.4.4. </w:t>
      </w:r>
      <w:r w:rsidR="004A418D" w:rsidRPr="004A418D">
        <w:rPr>
          <w:lang w:val="kk-KZ"/>
        </w:rPr>
        <w:t>Кешігіп келген білім алушылар емтиханға жіберілмейді.</w:t>
      </w:r>
    </w:p>
    <w:p w14:paraId="27950ABB" w14:textId="77777777" w:rsidR="004A418D" w:rsidRDefault="00F85B80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2.4.5. </w:t>
      </w:r>
      <w:r w:rsidR="004A418D" w:rsidRPr="004A418D">
        <w:rPr>
          <w:lang w:val="kk-KZ"/>
        </w:rPr>
        <w:t>Емтихан кезінде кезекші оқытушы білім алушылардың бекітілген нұсқаулыққа сәйкес мінез-құлық ережелерін сақтауын бақылауды жүзеге асырады.</w:t>
      </w:r>
    </w:p>
    <w:p w14:paraId="621B96A3" w14:textId="061E907D" w:rsidR="00F54656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2.4.6. </w:t>
      </w:r>
      <w:r w:rsidR="004A418D" w:rsidRPr="004A418D">
        <w:rPr>
          <w:lang w:val="kk-KZ"/>
        </w:rPr>
        <w:t>Емтиханға бөлінген уақыт аяқталғаннан кейін (2 астрономиялық сағат) кезекші оқытушы:</w:t>
      </w:r>
    </w:p>
    <w:p w14:paraId="576ED0F7" w14:textId="3D590B93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1) </w:t>
      </w:r>
      <w:r w:rsidR="004A418D" w:rsidRPr="004A418D">
        <w:rPr>
          <w:lang w:val="kk-KZ"/>
        </w:rPr>
        <w:t>емтихан жұмыстарын жинайды;</w:t>
      </w:r>
    </w:p>
    <w:p w14:paraId="2ADCDD1D" w14:textId="5C2CB979" w:rsidR="004A418D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2) </w:t>
      </w:r>
      <w:r w:rsidR="004A418D" w:rsidRPr="004A418D">
        <w:rPr>
          <w:lang w:val="kk-KZ"/>
        </w:rPr>
        <w:t>әр жауап пара</w:t>
      </w:r>
      <w:r w:rsidR="001B54A0">
        <w:rPr>
          <w:lang w:val="kk-KZ"/>
        </w:rPr>
        <w:t>ғ</w:t>
      </w:r>
      <w:r w:rsidR="004A418D" w:rsidRPr="004A418D">
        <w:rPr>
          <w:lang w:val="kk-KZ"/>
        </w:rPr>
        <w:t>ында жұмыст</w:t>
      </w:r>
      <w:r w:rsidR="001B54A0">
        <w:rPr>
          <w:lang w:val="kk-KZ"/>
        </w:rPr>
        <w:t>ы</w:t>
      </w:r>
      <w:r w:rsidR="004A418D" w:rsidRPr="004A418D">
        <w:rPr>
          <w:lang w:val="kk-KZ"/>
        </w:rPr>
        <w:t xml:space="preserve"> жазудың аяқталу белгісін қояды</w:t>
      </w:r>
      <w:r w:rsidR="001B54A0">
        <w:rPr>
          <w:lang w:val="kk-KZ"/>
        </w:rPr>
        <w:t xml:space="preserve"> – </w:t>
      </w:r>
      <w:r w:rsidR="004A418D" w:rsidRPr="004A418D">
        <w:rPr>
          <w:lang w:val="kk-KZ"/>
        </w:rPr>
        <w:t>Х әрпі;</w:t>
      </w:r>
    </w:p>
    <w:p w14:paraId="0C765F7C" w14:textId="686A50A5" w:rsidR="00F54656" w:rsidRPr="00B12580" w:rsidRDefault="00F5465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3) </w:t>
      </w:r>
      <w:r w:rsidR="004A418D" w:rsidRPr="004A418D">
        <w:rPr>
          <w:lang w:val="kk-KZ"/>
        </w:rPr>
        <w:t>деканат маманына шифрлауға келу парақтарымен бірге жауап парақтарын ұсынады.</w:t>
      </w:r>
    </w:p>
    <w:p w14:paraId="3439D51D" w14:textId="561538CA" w:rsidR="00F54656" w:rsidRPr="00B12580" w:rsidRDefault="005E0BF6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 xml:space="preserve">2.4.7. </w:t>
      </w:r>
      <w:r w:rsidR="0031593F" w:rsidRPr="0031593F">
        <w:rPr>
          <w:lang w:val="kk-KZ"/>
        </w:rPr>
        <w:t>Деканат маманына шифрлау үшін жұмыстарды ұсыну кідіртілген жағдайда кінәлі адамдарды жауапқа тарта отырып, тиісті акт жасалады.</w:t>
      </w:r>
    </w:p>
    <w:p w14:paraId="29B194CD" w14:textId="6C108663" w:rsidR="00F85B80" w:rsidRPr="00B12580" w:rsidRDefault="009756A3" w:rsidP="00264B16">
      <w:pPr>
        <w:tabs>
          <w:tab w:val="left" w:pos="1069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5E0BF6" w:rsidRPr="00B12580">
        <w:rPr>
          <w:lang w:val="kk-KZ"/>
        </w:rPr>
        <w:t>8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Емтиханда білім алушыларға өзімен бірге қосалқы ақпаратқа рұқсатсыз қол жеткізу үшін пайдаланылуы мүмкін шпаргалкаларды, ұялы телефондарды, смарт-сағаттарды және басқа да техникалық және өзге де құралдарды алып жүруге және/немесе пайдалануға тыйым салынады. Басқа білім алушылармен және бөгде адамдармен сөйлесуге, жауаптарда ТАӘ және/немесе өзге де сәйкестендіру </w:t>
      </w:r>
      <w:r w:rsidR="0031593F" w:rsidRPr="0031593F">
        <w:rPr>
          <w:lang w:val="kk-KZ"/>
        </w:rPr>
        <w:lastRenderedPageBreak/>
        <w:t>жазбаларын жазуға тыйым салынады.</w:t>
      </w:r>
    </w:p>
    <w:p w14:paraId="1CA63918" w14:textId="0B87B5F9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9</w:t>
      </w:r>
      <w:r w:rsidR="009756A3"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Егер білім алушы емтиханға келіп, билет бойынша жауап беруден бас тартса, емтихан тапсыру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2FE8FF2C" w14:textId="0694F497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</w:t>
      </w:r>
      <w:r w:rsidR="00A907C9" w:rsidRPr="00B12580">
        <w:rPr>
          <w:lang w:val="kk-KZ"/>
        </w:rPr>
        <w:t>10</w:t>
      </w:r>
      <w:r w:rsidRPr="00B12580">
        <w:rPr>
          <w:lang w:val="kk-KZ"/>
        </w:rPr>
        <w:t xml:space="preserve">. </w:t>
      </w:r>
      <w:r w:rsidR="0031593F" w:rsidRPr="0031593F">
        <w:rPr>
          <w:lang w:val="kk-KZ"/>
        </w:rPr>
        <w:t xml:space="preserve">Дәлелді себеп болмаған жағдайда емтиханға келмеу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бағасы ретінде бағаланады.</w:t>
      </w:r>
    </w:p>
    <w:p w14:paraId="18921055" w14:textId="269C759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2.4.</w:t>
      </w:r>
      <w:r w:rsidR="009756A3" w:rsidRPr="00B12580">
        <w:rPr>
          <w:lang w:val="kk-KZ"/>
        </w:rPr>
        <w:t>1</w:t>
      </w:r>
      <w:r w:rsidR="00A907C9" w:rsidRPr="00B12580">
        <w:rPr>
          <w:lang w:val="kk-KZ"/>
        </w:rPr>
        <w:t>1</w:t>
      </w:r>
      <w:r w:rsidR="009756A3" w:rsidRPr="00B12580">
        <w:rPr>
          <w:lang w:val="kk-KZ"/>
        </w:rPr>
        <w:t>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 xml:space="preserve">Білім алушы осы тармақтардың біреуін немесе бірнешеуін бұзған жағдайда емтихан жұмысының күшін жою актісі (бұдан әрі – Акт) толтырылады, пән үшін 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F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 xml:space="preserve"> (</w:t>
      </w:r>
      <w:r w:rsidR="001B54A0">
        <w:rPr>
          <w:lang w:val="kk-KZ"/>
        </w:rPr>
        <w:t>«</w:t>
      </w:r>
      <w:r w:rsidR="0031593F" w:rsidRPr="0031593F">
        <w:rPr>
          <w:lang w:val="kk-KZ"/>
        </w:rPr>
        <w:t>қанағаттанарлықсыз</w:t>
      </w:r>
      <w:r w:rsidR="001B54A0">
        <w:rPr>
          <w:lang w:val="kk-KZ"/>
        </w:rPr>
        <w:t>»</w:t>
      </w:r>
      <w:r w:rsidR="0031593F" w:rsidRPr="0031593F">
        <w:rPr>
          <w:lang w:val="kk-KZ"/>
        </w:rPr>
        <w:t>) бағасы қойылады.</w:t>
      </w:r>
    </w:p>
    <w:p w14:paraId="36893C16" w14:textId="40206334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2.</w:t>
      </w:r>
      <w:r w:rsidRPr="00B12580">
        <w:rPr>
          <w:lang w:val="kk-KZ"/>
        </w:rPr>
        <w:t xml:space="preserve"> </w:t>
      </w:r>
      <w:r w:rsidR="0031593F" w:rsidRPr="0031593F">
        <w:rPr>
          <w:lang w:val="kk-KZ"/>
        </w:rPr>
        <w:t>Емтиханда осы Ережелерді қайталап бұзғаны үшін білім алушы факультет кеңесінің Әдеп жөніндегі қарауына ұсынылады.</w:t>
      </w:r>
    </w:p>
    <w:p w14:paraId="49D2DC1A" w14:textId="705CB6C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3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Пән бойынша қорытынды баға емтихан өткізілгеннен кейін 1 ай ішінде, білім алушылар қашықтықтан білім беру технологияларын және/немесе емтихандағы мінез-құлық ережелерін қолдана отырып қорытынды бақылау жүргізуге арналған нұсқаулықтарды бұзғаны анықталған жағдайда: шпаргалкаларды, ұялы телефондарды пайдалану, келіссөздер жүргізу және т.б. актіні толтыра отырып, бақылау бейнекамераларынан алынған жазбалар негізінде жойылуы мүмкін. Актінің күші</w:t>
      </w:r>
      <w:r w:rsidR="001B54A0">
        <w:rPr>
          <w:lang w:val="kk-KZ"/>
        </w:rPr>
        <w:t>н</w:t>
      </w:r>
      <w:r w:rsidR="00B13C58" w:rsidRPr="00B13C58">
        <w:rPr>
          <w:lang w:val="kk-KZ"/>
        </w:rPr>
        <w:t xml:space="preserve"> жою үшін шағымдану және апелляция қабылданбайды.</w:t>
      </w:r>
    </w:p>
    <w:p w14:paraId="3952AF8E" w14:textId="45561BC5" w:rsidR="00F85B80" w:rsidRPr="00B12580" w:rsidRDefault="00F85B80" w:rsidP="00264B16">
      <w:pPr>
        <w:tabs>
          <w:tab w:val="left" w:pos="1208"/>
        </w:tabs>
        <w:ind w:firstLine="567"/>
        <w:jc w:val="both"/>
        <w:rPr>
          <w:lang w:val="kk-KZ"/>
        </w:rPr>
      </w:pPr>
      <w:r w:rsidRPr="00B12580">
        <w:rPr>
          <w:lang w:val="kk-KZ"/>
        </w:rPr>
        <w:t>2.</w:t>
      </w:r>
      <w:r w:rsidR="009756A3" w:rsidRPr="00B12580">
        <w:rPr>
          <w:lang w:val="kk-KZ"/>
        </w:rPr>
        <w:t>4.1</w:t>
      </w:r>
      <w:r w:rsidR="00A907C9" w:rsidRPr="00B12580">
        <w:rPr>
          <w:lang w:val="kk-KZ"/>
        </w:rPr>
        <w:t>4</w:t>
      </w:r>
      <w:r w:rsidRPr="00B12580">
        <w:rPr>
          <w:lang w:val="kk-KZ"/>
        </w:rPr>
        <w:t xml:space="preserve">. </w:t>
      </w:r>
      <w:r w:rsidR="00B13C58" w:rsidRPr="00B13C58">
        <w:rPr>
          <w:lang w:val="kk-KZ"/>
        </w:rPr>
        <w:t>Емтихандардағы барлық ереже бұзушылықтар білім алушының транскриптіне енгізіледі.</w:t>
      </w:r>
    </w:p>
    <w:p w14:paraId="4B540C31" w14:textId="77777777" w:rsidR="00B13C58" w:rsidRDefault="00B13C58" w:rsidP="00264B16">
      <w:pPr>
        <w:tabs>
          <w:tab w:val="left" w:pos="1069"/>
        </w:tabs>
        <w:ind w:firstLine="567"/>
        <w:jc w:val="both"/>
        <w:rPr>
          <w:sz w:val="24"/>
          <w:szCs w:val="24"/>
          <w:lang w:val="kk-KZ"/>
        </w:rPr>
      </w:pPr>
    </w:p>
    <w:p w14:paraId="38110941" w14:textId="77777777" w:rsidR="001A4469" w:rsidRPr="00B12580" w:rsidRDefault="001A4469" w:rsidP="002B5D4D">
      <w:pPr>
        <w:widowControl/>
        <w:autoSpaceDE/>
        <w:autoSpaceDN/>
        <w:spacing w:line="256" w:lineRule="auto"/>
        <w:rPr>
          <w:lang w:val="kk-KZ"/>
        </w:rPr>
        <w:sectPr w:rsidR="001A4469" w:rsidRPr="00B12580" w:rsidSect="00222782">
          <w:pgSz w:w="11920" w:h="16850"/>
          <w:pgMar w:top="1134" w:right="851" w:bottom="1134" w:left="1134" w:header="0" w:footer="1138" w:gutter="0"/>
          <w:cols w:space="720"/>
        </w:sectPr>
      </w:pPr>
    </w:p>
    <w:p w14:paraId="47D38225" w14:textId="7A339288" w:rsidR="00257B56" w:rsidRDefault="00257B56" w:rsidP="00257B56">
      <w:pPr>
        <w:jc w:val="center"/>
        <w:rPr>
          <w:b/>
          <w:bCs/>
          <w:sz w:val="24"/>
          <w:szCs w:val="24"/>
          <w:lang w:val="kk-KZ"/>
        </w:rPr>
      </w:pPr>
      <w:r w:rsidRPr="00257B56">
        <w:rPr>
          <w:b/>
          <w:bCs/>
          <w:sz w:val="24"/>
          <w:szCs w:val="24"/>
          <w:lang w:val="kk-KZ"/>
        </w:rPr>
        <w:lastRenderedPageBreak/>
        <w:t xml:space="preserve">ҚОРЫТЫНДЫ БАҚЫЛАУДЫ КРИТЕРИАЛДЫ БАҒАЛАУ </w:t>
      </w:r>
      <w:r w:rsidR="00815F66">
        <w:rPr>
          <w:b/>
          <w:bCs/>
          <w:sz w:val="24"/>
          <w:szCs w:val="24"/>
          <w:lang w:val="kk-KZ"/>
        </w:rPr>
        <w:t>РУБРИКАТОРЫ</w:t>
      </w:r>
    </w:p>
    <w:p w14:paraId="1C914203" w14:textId="21F4CFC5" w:rsidR="00E32EE2" w:rsidRPr="00B12580" w:rsidRDefault="00E32EE2" w:rsidP="00E32EE2">
      <w:pPr>
        <w:rPr>
          <w:sz w:val="20"/>
          <w:szCs w:val="20"/>
          <w:lang w:val="kk-KZ"/>
        </w:rPr>
      </w:pPr>
      <w:r w:rsidRPr="00B12580">
        <w:rPr>
          <w:b/>
          <w:bCs/>
          <w:color w:val="FF0000"/>
          <w:sz w:val="20"/>
          <w:szCs w:val="20"/>
          <w:lang w:val="kk-KZ"/>
        </w:rPr>
        <w:t> </w:t>
      </w:r>
      <w:r w:rsidRPr="00B12580">
        <w:rPr>
          <w:color w:val="FF0000"/>
          <w:sz w:val="20"/>
          <w:szCs w:val="20"/>
          <w:lang w:val="kk-KZ"/>
        </w:rPr>
        <w:t xml:space="preserve">  </w:t>
      </w:r>
    </w:p>
    <w:p w14:paraId="78277A8A" w14:textId="303C0DEF" w:rsidR="00D76275" w:rsidRPr="00D76275" w:rsidRDefault="00257B56" w:rsidP="00D76275">
      <w:pPr>
        <w:jc w:val="center"/>
        <w:rPr>
          <w:b/>
          <w:sz w:val="20"/>
          <w:szCs w:val="20"/>
          <w:lang w:val="kk-KZ"/>
        </w:rPr>
      </w:pPr>
      <w:r>
        <w:rPr>
          <w:b/>
          <w:bCs/>
          <w:sz w:val="20"/>
          <w:szCs w:val="20"/>
          <w:lang w:val="kk-KZ"/>
        </w:rPr>
        <w:t>Пән</w:t>
      </w:r>
      <w:r w:rsidR="00E32EE2" w:rsidRPr="00D76275">
        <w:rPr>
          <w:sz w:val="20"/>
          <w:szCs w:val="20"/>
          <w:lang w:val="kk-KZ"/>
        </w:rPr>
        <w:t>:</w:t>
      </w:r>
      <w:r w:rsidR="00D76275" w:rsidRPr="00D76275">
        <w:rPr>
          <w:b/>
          <w:sz w:val="20"/>
          <w:szCs w:val="20"/>
          <w:lang w:val="kk-KZ"/>
        </w:rPr>
        <w:t xml:space="preserve"> </w:t>
      </w:r>
      <w:r w:rsidR="00D76275">
        <w:rPr>
          <w:b/>
          <w:sz w:val="20"/>
          <w:szCs w:val="20"/>
          <w:lang w:val="kk-KZ"/>
        </w:rPr>
        <w:t>«</w:t>
      </w:r>
      <w:r w:rsidR="00326D67">
        <w:rPr>
          <w:b/>
          <w:sz w:val="20"/>
          <w:szCs w:val="20"/>
          <w:lang w:val="kk-KZ"/>
        </w:rPr>
        <w:t>Әдебиеттану және мәдениетаралық қарым-қатынас</w:t>
      </w:r>
      <w:r w:rsidR="00D76275" w:rsidRPr="00D76275">
        <w:rPr>
          <w:b/>
          <w:sz w:val="20"/>
          <w:szCs w:val="20"/>
          <w:lang w:val="kk-KZ"/>
        </w:rPr>
        <w:t>»</w:t>
      </w:r>
    </w:p>
    <w:p w14:paraId="0B9E3FD1" w14:textId="1BFC80D5" w:rsidR="00E32EE2" w:rsidRPr="00D76275" w:rsidRDefault="00E32EE2" w:rsidP="00E32EE2">
      <w:pPr>
        <w:jc w:val="center"/>
        <w:rPr>
          <w:sz w:val="20"/>
          <w:szCs w:val="20"/>
          <w:lang w:val="kk-KZ"/>
        </w:rPr>
      </w:pPr>
      <w:r w:rsidRPr="00D76275">
        <w:rPr>
          <w:sz w:val="20"/>
          <w:szCs w:val="20"/>
          <w:lang w:val="kk-KZ"/>
        </w:rPr>
        <w:t xml:space="preserve"> </w:t>
      </w:r>
      <w:r w:rsidRPr="00D76275">
        <w:rPr>
          <w:b/>
          <w:bCs/>
          <w:sz w:val="20"/>
          <w:szCs w:val="20"/>
          <w:lang w:val="kk-KZ"/>
        </w:rPr>
        <w:t>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>:</w:t>
      </w:r>
      <w:r w:rsidRPr="00D76275">
        <w:rPr>
          <w:sz w:val="20"/>
          <w:szCs w:val="20"/>
          <w:lang w:val="kk-KZ"/>
        </w:rPr>
        <w:t xml:space="preserve"> </w:t>
      </w:r>
      <w:r w:rsidR="00C04CDD" w:rsidRPr="00D76275">
        <w:rPr>
          <w:sz w:val="20"/>
          <w:szCs w:val="20"/>
          <w:u w:val="single"/>
          <w:lang w:val="kk-KZ"/>
        </w:rPr>
        <w:t>Стандарт</w:t>
      </w:r>
      <w:r w:rsidR="00257B56" w:rsidRPr="00D76275">
        <w:rPr>
          <w:sz w:val="20"/>
          <w:szCs w:val="20"/>
          <w:u w:val="single"/>
          <w:lang w:val="kk-KZ"/>
        </w:rPr>
        <w:t>ты</w:t>
      </w:r>
      <w:r w:rsidR="00C04CDD" w:rsidRPr="00D76275">
        <w:rPr>
          <w:sz w:val="20"/>
          <w:szCs w:val="20"/>
          <w:u w:val="single"/>
          <w:lang w:val="kk-KZ"/>
        </w:rPr>
        <w:t xml:space="preserve"> </w:t>
      </w:r>
      <w:r w:rsidR="00257B56" w:rsidRPr="00D76275">
        <w:rPr>
          <w:sz w:val="20"/>
          <w:szCs w:val="20"/>
          <w:u w:val="single"/>
          <w:lang w:val="kk-KZ"/>
        </w:rPr>
        <w:t>жазбаша</w:t>
      </w:r>
      <w:r w:rsidR="00C04CDD" w:rsidRPr="00D76275">
        <w:rPr>
          <w:sz w:val="20"/>
          <w:szCs w:val="20"/>
          <w:u w:val="single"/>
          <w:lang w:val="kk-KZ"/>
        </w:rPr>
        <w:t xml:space="preserve"> offline</w:t>
      </w:r>
      <w:r w:rsidRPr="00D76275">
        <w:rPr>
          <w:b/>
          <w:bCs/>
          <w:sz w:val="20"/>
          <w:szCs w:val="20"/>
          <w:lang w:val="kk-KZ"/>
        </w:rPr>
        <w:t>. Платформа</w:t>
      </w:r>
      <w:r w:rsidR="00257B56" w:rsidRPr="00D76275">
        <w:rPr>
          <w:b/>
          <w:bCs/>
          <w:sz w:val="20"/>
          <w:szCs w:val="20"/>
          <w:lang w:val="kk-KZ"/>
        </w:rPr>
        <w:t>сы</w:t>
      </w:r>
      <w:r w:rsidRPr="00D76275">
        <w:rPr>
          <w:b/>
          <w:bCs/>
          <w:sz w:val="20"/>
          <w:szCs w:val="20"/>
          <w:lang w:val="kk-KZ"/>
        </w:rPr>
        <w:t xml:space="preserve">: </w:t>
      </w:r>
      <w:r w:rsidR="00C04CDD" w:rsidRPr="00D76275">
        <w:rPr>
          <w:bCs/>
          <w:sz w:val="20"/>
          <w:szCs w:val="20"/>
          <w:u w:val="single"/>
          <w:lang w:val="kk-KZ"/>
        </w:rPr>
        <w:t>Univer</w:t>
      </w:r>
      <w:r w:rsidR="00257B56" w:rsidRPr="00D76275">
        <w:rPr>
          <w:bCs/>
          <w:sz w:val="20"/>
          <w:szCs w:val="20"/>
          <w:u w:val="single"/>
          <w:lang w:val="kk-KZ"/>
        </w:rPr>
        <w:t xml:space="preserve"> АЖ</w:t>
      </w:r>
    </w:p>
    <w:p w14:paraId="5102E1EB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p w14:paraId="76A1E446" w14:textId="77777777" w:rsidR="00E32EE2" w:rsidRPr="00B12580" w:rsidRDefault="00E32EE2" w:rsidP="00E32EE2">
      <w:pPr>
        <w:jc w:val="center"/>
        <w:rPr>
          <w:sz w:val="20"/>
          <w:szCs w:val="20"/>
          <w:lang w:val="kk-KZ"/>
        </w:rPr>
      </w:pPr>
    </w:p>
    <w:tbl>
      <w:tblPr>
        <w:tblW w:w="15450" w:type="dxa"/>
        <w:tblInd w:w="27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275"/>
        <w:gridCol w:w="3106"/>
        <w:gridCol w:w="2713"/>
        <w:gridCol w:w="2408"/>
        <w:gridCol w:w="2410"/>
        <w:gridCol w:w="2411"/>
      </w:tblGrid>
      <w:tr w:rsidR="00E32EE2" w:rsidRPr="00F0580A" w14:paraId="42ADB600" w14:textId="77777777" w:rsidTr="00D439CC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3BBF492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№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  <w:p w14:paraId="3466B44A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631F412A" w14:textId="38ACCC79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Theme="minorHAnsi"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C4693B" wp14:editId="0605B7DB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           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Балл</w:t>
            </w:r>
          </w:p>
          <w:p w14:paraId="4113D0A2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  <w:p w14:paraId="3037B1A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63A7A64A" w14:textId="77777777" w:rsidR="00E32EE2" w:rsidRPr="00F0580A" w:rsidRDefault="00E32EE2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</w:p>
          <w:p w14:paraId="31A3556D" w14:textId="77777777" w:rsidR="00E32EE2" w:rsidRPr="00F0580A" w:rsidRDefault="00E32EE2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Критерий </w:t>
            </w:r>
            <w:r w:rsidRPr="00F0580A">
              <w:rPr>
                <w:sz w:val="20"/>
                <w:szCs w:val="20"/>
                <w:lang w:val="kk-KZ" w:eastAsia="ru-RU"/>
              </w:rPr>
              <w:t>  </w:t>
            </w:r>
          </w:p>
        </w:tc>
        <w:tc>
          <w:tcPr>
            <w:tcW w:w="1304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21109B1" w14:textId="3CBA4EE2" w:rsidR="00E32EE2" w:rsidRPr="00F0580A" w:rsidRDefault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ДЕСКРИПТОР</w:t>
            </w:r>
            <w:r w:rsidR="00F0580A">
              <w:rPr>
                <w:b/>
                <w:bCs/>
                <w:sz w:val="20"/>
                <w:szCs w:val="20"/>
                <w:lang w:val="kk-KZ" w:eastAsia="ru-RU"/>
              </w:rPr>
              <w:t>ЛАР</w:t>
            </w:r>
            <w:r w:rsidRPr="00F0580A">
              <w:rPr>
                <w:sz w:val="20"/>
                <w:szCs w:val="20"/>
                <w:lang w:val="kk-KZ" w:eastAsia="ru-RU"/>
              </w:rPr>
              <w:t> </w:t>
            </w:r>
          </w:p>
        </w:tc>
      </w:tr>
      <w:tr w:rsidR="00E32EE2" w:rsidRPr="00F0580A" w14:paraId="36EBD10F" w14:textId="77777777" w:rsidTr="00815F66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D2BEAA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D5DB8A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F5412EC" w14:textId="7A224F02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Өте 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766E71D" w14:textId="0DE740DD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Жақсы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 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21BD1549" w14:textId="1B286D3C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DE64B83" w14:textId="59BB762F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«</w:t>
            </w:r>
            <w:r w:rsidR="00257B56"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Қанағаттанарлықсыз</w:t>
            </w: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»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 </w:t>
            </w:r>
          </w:p>
        </w:tc>
      </w:tr>
      <w:tr w:rsidR="00E32EE2" w:rsidRPr="00F0580A" w14:paraId="76C3015C" w14:textId="77777777" w:rsidTr="00815F66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0FBFF8A8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2B2EE17" w14:textId="77777777" w:rsidR="00E32EE2" w:rsidRPr="00F0580A" w:rsidRDefault="00E32EE2">
            <w:pPr>
              <w:rPr>
                <w:sz w:val="20"/>
                <w:szCs w:val="20"/>
                <w:lang w:val="kk-KZ" w:eastAsia="ru-RU"/>
              </w:rPr>
            </w:pP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3564D6E0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90-100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894262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  70-89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 %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68819F4" w14:textId="77777777" w:rsidR="00E32EE2" w:rsidRPr="00F0580A" w:rsidRDefault="00E32EE2" w:rsidP="00E32EE2">
            <w:pPr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 xml:space="preserve">50-69 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0E588E9E" w14:textId="77777777" w:rsidR="00E32EE2" w:rsidRPr="00F0580A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color w:val="000000"/>
                <w:sz w:val="20"/>
                <w:szCs w:val="20"/>
                <w:lang w:val="kk-KZ"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664093B" w14:textId="77777777" w:rsidR="00E32EE2" w:rsidRPr="00F0580A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color w:val="000000"/>
                <w:sz w:val="20"/>
                <w:szCs w:val="20"/>
                <w:lang w:val="kk-KZ" w:eastAsia="ru-RU"/>
              </w:rPr>
              <w:t>0-24</w:t>
            </w:r>
            <w:r w:rsidRPr="00F0580A">
              <w:rPr>
                <w:color w:val="000000"/>
                <w:sz w:val="20"/>
                <w:szCs w:val="20"/>
                <w:lang w:val="kk-KZ" w:eastAsia="ru-RU"/>
              </w:rPr>
              <w:t xml:space="preserve"> %</w:t>
            </w:r>
          </w:p>
        </w:tc>
      </w:tr>
      <w:tr w:rsidR="00B770E6" w:rsidRPr="00527C0B" w14:paraId="0E5E65FC" w14:textId="77777777" w:rsidTr="00815F66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2181A0A" w14:textId="79B93EB4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1 </w:t>
            </w:r>
            <w:r w:rsidR="00257B56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> 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765A665" w14:textId="5C77A93E" w:rsidR="00257B56" w:rsidRPr="00F0580A" w:rsidRDefault="00257B56" w:rsidP="00257B56">
            <w:pPr>
              <w:rPr>
                <w:iCs/>
                <w:sz w:val="20"/>
                <w:szCs w:val="20"/>
                <w:lang w:val="kk-KZ" w:eastAsia="ru-RU"/>
              </w:rPr>
            </w:pPr>
            <w:r w:rsidRPr="00F0580A">
              <w:rPr>
                <w:i/>
                <w:sz w:val="20"/>
                <w:szCs w:val="20"/>
                <w:lang w:val="en-US" w:eastAsia="ru-RU"/>
              </w:rPr>
              <w:t xml:space="preserve">1 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>к</w:t>
            </w:r>
            <w:r w:rsidRPr="00F0580A">
              <w:rPr>
                <w:i/>
                <w:sz w:val="20"/>
                <w:szCs w:val="20"/>
                <w:lang w:val="kk-KZ" w:eastAsia="ru-RU"/>
              </w:rPr>
              <w:t xml:space="preserve">ритерий. </w:t>
            </w:r>
            <w:r w:rsidRPr="00F0580A">
              <w:rPr>
                <w:iCs/>
                <w:sz w:val="20"/>
                <w:szCs w:val="20"/>
                <w:lang w:val="kk-KZ" w:eastAsia="ru-RU"/>
              </w:rPr>
              <w:t>Теорияны</w:t>
            </w:r>
          </w:p>
          <w:p w14:paraId="0B55318A" w14:textId="5576C5F9" w:rsidR="00B770E6" w:rsidRPr="00815F66" w:rsidRDefault="00257B56" w:rsidP="00815F66">
            <w:pPr>
              <w:rPr>
                <w:i/>
                <w:sz w:val="20"/>
                <w:szCs w:val="20"/>
                <w:lang w:val="kk-KZ" w:eastAsia="ru-RU"/>
              </w:rPr>
            </w:pPr>
            <w:r w:rsidRPr="00F0580A">
              <w:rPr>
                <w:iCs/>
                <w:sz w:val="20"/>
                <w:szCs w:val="20"/>
                <w:lang w:val="kk-KZ" w:eastAsia="ru-RU"/>
              </w:rPr>
              <w:t>және к</w:t>
            </w:r>
            <w:r w:rsidRPr="00F0580A">
              <w:rPr>
                <w:rFonts w:eastAsia="QOVFH+ArialMT"/>
                <w:bCs/>
                <w:iCs/>
                <w:color w:val="000000"/>
                <w:sz w:val="20"/>
                <w:szCs w:val="20"/>
                <w:lang w:val="kk-KZ"/>
              </w:rPr>
              <w:t>урс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тұжырымдамасын білу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5E5A2637" w14:textId="5F2391F2" w:rsidR="00B770E6" w:rsidRPr="00815F66" w:rsidRDefault="00782F9F" w:rsidP="00815F6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Пәннің негізгі мақсатын, мазмұнын, пәнге байланысты ұғымдар мен түсініктерді өте жақсы түсінеді. Баяндаулары нақты, ғылыми негізді.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378F6D4" w14:textId="72A2CA27" w:rsidR="00B770E6" w:rsidRPr="00815F66" w:rsidRDefault="008814C3" w:rsidP="00815F6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 xml:space="preserve">Пәннің негізгі мақсатын, мазмұнын, пәнге байланысты ұғымдар мен түсініктерді жақсы түсінеді. </w:t>
            </w:r>
            <w:r w:rsidR="00782F9F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Баяндаулары нақты, ғылыми негізді.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2A1FD9B" w14:textId="27F84EC0" w:rsidR="00B770E6" w:rsidRPr="00815F66" w:rsidRDefault="00815F66" w:rsidP="00AE7EC9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  <w:t>әннің  қарастыратын мәселелері, негізгі тақырыптары бойынша қойылған сұрақтарға жауаптары дұрыс емес. Баяндаулары мен тұжырымдарында стильдік, тілдік қателіктер көп ұшырасады.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B8AEDEF" w14:textId="079EEAA0" w:rsidR="00400919" w:rsidRPr="00815F66" w:rsidRDefault="008814C3" w:rsidP="00AE7EC9">
            <w:pPr>
              <w:tabs>
                <w:tab w:val="left" w:pos="2327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Пәннің негізгі мазмұнына, ұғымдары мен тақырыптарына қатысты айтарлықтай қателіктер жіберілді.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BD6E6BB" w14:textId="16339F66" w:rsidR="00B972B3" w:rsidRPr="00815F66" w:rsidRDefault="00815F66" w:rsidP="00815F6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8814C3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әннің нені қарастыратыны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туралы жалпы түсінігін </w:t>
            </w:r>
            <w:r w:rsidR="0040091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өз сөзімен </w:t>
            </w:r>
            <w:r w:rsidR="00AE7EC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жүйелі </w:t>
            </w:r>
            <w:r w:rsidR="008145F1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жеткізе алмайды.</w:t>
            </w:r>
          </w:p>
        </w:tc>
      </w:tr>
      <w:tr w:rsidR="00B770E6" w:rsidRPr="00527C0B" w14:paraId="68D69D46" w14:textId="77777777" w:rsidTr="00815F66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7B240D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EF97B61" w14:textId="3A3C18C8" w:rsidR="00B770E6" w:rsidRPr="00F0580A" w:rsidRDefault="00257B56" w:rsidP="00B770E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  <w:lang w:val="kk-KZ"/>
              </w:rPr>
            </w:pPr>
            <w:r w:rsidRPr="00F0580A">
              <w:rPr>
                <w:i/>
                <w:sz w:val="20"/>
                <w:szCs w:val="20"/>
                <w:lang w:val="kk-KZ" w:eastAsia="ru-RU"/>
              </w:rPr>
              <w:t>2</w:t>
            </w:r>
            <w:r w:rsidR="00196730" w:rsidRPr="00F0580A">
              <w:rPr>
                <w:i/>
                <w:sz w:val="20"/>
                <w:szCs w:val="20"/>
                <w:lang w:val="kk-KZ" w:eastAsia="ru-RU"/>
              </w:rPr>
              <w:t xml:space="preserve"> к</w:t>
            </w:r>
            <w:r w:rsidR="00B770E6" w:rsidRPr="00F0580A">
              <w:rPr>
                <w:i/>
                <w:sz w:val="20"/>
                <w:szCs w:val="20"/>
                <w:lang w:val="kk-KZ" w:eastAsia="ru-RU"/>
              </w:rPr>
              <w:t>ритерий.</w:t>
            </w:r>
            <w:r w:rsidR="00B770E6" w:rsidRPr="00F0580A">
              <w:rPr>
                <w:sz w:val="20"/>
                <w:szCs w:val="20"/>
                <w:lang w:val="kk-KZ" w:eastAsia="ru-RU"/>
              </w:rPr>
              <w:t xml:space="preserve"> </w:t>
            </w:r>
            <w:r w:rsidR="00196730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Курстың мазмұнында көрсетілген теориялық ережелерді мысалдармен түсіну және растау.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2B3D158" w14:textId="1FDC2AB2" w:rsidR="00782F9F" w:rsidRPr="00F0580A" w:rsidRDefault="00782F9F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 w:rsidRPr="00F0580A">
              <w:rPr>
                <w:sz w:val="20"/>
                <w:szCs w:val="20"/>
                <w:lang w:val="kk-KZ"/>
              </w:rPr>
              <w:t>Пәннің негізгі тақырыптары бойынша қойылған сұрақтарға жауаптары</w:t>
            </w:r>
            <w:r w:rsidR="00E27F0F" w:rsidRPr="00F0580A">
              <w:rPr>
                <w:sz w:val="20"/>
                <w:szCs w:val="20"/>
                <w:lang w:val="kk-KZ"/>
              </w:rPr>
              <w:t>н дәйекті мысалдармен негіздей ал</w:t>
            </w:r>
            <w:r w:rsidR="00815F66">
              <w:rPr>
                <w:sz w:val="20"/>
                <w:szCs w:val="20"/>
                <w:lang w:val="kk-KZ"/>
              </w:rPr>
              <w:t>а</w:t>
            </w:r>
            <w:r w:rsidR="00E27F0F" w:rsidRPr="00F0580A">
              <w:rPr>
                <w:sz w:val="20"/>
                <w:szCs w:val="20"/>
                <w:lang w:val="kk-KZ"/>
              </w:rPr>
              <w:t>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E27F0F" w:rsidRPr="00F0580A">
              <w:rPr>
                <w:sz w:val="20"/>
                <w:szCs w:val="20"/>
                <w:lang w:val="kk-KZ"/>
              </w:rPr>
              <w:t>Ұсынылған тапсырмалар</w:t>
            </w:r>
            <w:r w:rsidR="00B1796F" w:rsidRPr="00F0580A">
              <w:rPr>
                <w:sz w:val="20"/>
                <w:szCs w:val="20"/>
                <w:lang w:val="kk-KZ"/>
              </w:rPr>
              <w:t>ды сауатты, ғылыми негізді, дереккөздерді дұрыс пайдалана отырып, көрнекі түрде орындаған.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C544455" w14:textId="5C5EBE76" w:rsidR="00B770E6" w:rsidRPr="00F0580A" w:rsidRDefault="00B1796F" w:rsidP="00815F66">
            <w:pPr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Жауаптарында нақты мысалдар аз кездеседі.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Кейбір ғылыми т</w:t>
            </w:r>
            <w:r w:rsidR="00343418" w:rsidRPr="00F0580A">
              <w:rPr>
                <w:sz w:val="20"/>
                <w:szCs w:val="20"/>
                <w:lang w:val="kk-KZ"/>
              </w:rPr>
              <w:t>ұ</w:t>
            </w:r>
            <w:r w:rsidRPr="00F0580A">
              <w:rPr>
                <w:sz w:val="20"/>
                <w:szCs w:val="20"/>
                <w:lang w:val="kk-KZ"/>
              </w:rPr>
              <w:t>жырым</w:t>
            </w:r>
            <w:r w:rsidR="00E24F5B" w:rsidRPr="00F0580A">
              <w:rPr>
                <w:sz w:val="20"/>
                <w:szCs w:val="20"/>
                <w:lang w:val="kk-KZ"/>
              </w:rPr>
              <w:t>дауларында</w:t>
            </w:r>
            <w:r w:rsidRPr="00F0580A">
              <w:rPr>
                <w:sz w:val="20"/>
                <w:szCs w:val="20"/>
                <w:lang w:val="kk-KZ"/>
              </w:rPr>
              <w:t xml:space="preserve"> дәлдік жетіспейді.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7CE5A87" w14:textId="0AE5BB89" w:rsidR="00B770E6" w:rsidRPr="00F0580A" w:rsidRDefault="00815F66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B1796F" w:rsidRPr="00F0580A">
              <w:rPr>
                <w:sz w:val="20"/>
                <w:szCs w:val="20"/>
                <w:lang w:val="kk-KZ"/>
              </w:rPr>
              <w:t xml:space="preserve">ауаптарында </w:t>
            </w:r>
            <w:r>
              <w:rPr>
                <w:sz w:val="20"/>
                <w:szCs w:val="20"/>
                <w:lang w:val="kk-KZ"/>
              </w:rPr>
              <w:t>сұрақ мазмұнын</w:t>
            </w:r>
            <w:r w:rsidR="00327335" w:rsidRPr="00F0580A">
              <w:rPr>
                <w:sz w:val="20"/>
                <w:szCs w:val="20"/>
                <w:lang w:val="kk-KZ"/>
              </w:rPr>
              <w:t xml:space="preserve"> ашып бере алмады.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М</w:t>
            </w:r>
            <w:r w:rsidR="00B1796F" w:rsidRPr="00F0580A">
              <w:rPr>
                <w:sz w:val="20"/>
                <w:szCs w:val="20"/>
                <w:lang w:val="kk-KZ"/>
              </w:rPr>
              <w:t>ысалдар келтір</w:t>
            </w:r>
            <w:r w:rsidR="00327335" w:rsidRPr="00F0580A">
              <w:rPr>
                <w:sz w:val="20"/>
                <w:szCs w:val="20"/>
                <w:lang w:val="kk-KZ"/>
              </w:rPr>
              <w:t>ілген жоқ.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960D9C6" w14:textId="52CAF7DE" w:rsidR="00327335" w:rsidRPr="00F0580A" w:rsidRDefault="00815F66" w:rsidP="00B770E6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 ұғым-түсініктерді айтуда айтарлықтай қателіктер жіберді.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F6034CE" w14:textId="4BB125B7" w:rsidR="00B770E6" w:rsidRPr="00F0580A" w:rsidRDefault="00815F66" w:rsidP="007F3AD5">
            <w:pPr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Н</w:t>
            </w:r>
            <w:r w:rsidR="00327335" w:rsidRPr="00F0580A">
              <w:rPr>
                <w:sz w:val="20"/>
                <w:szCs w:val="20"/>
                <w:lang w:val="kk-KZ"/>
              </w:rPr>
              <w:t>егізгі теориялық ұғымдарды растай да, дәлелдей де алмайды.</w:t>
            </w:r>
          </w:p>
        </w:tc>
      </w:tr>
      <w:tr w:rsidR="00B770E6" w:rsidRPr="00527C0B" w14:paraId="1A77ACD5" w14:textId="77777777" w:rsidTr="00815F66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C5C697D" w14:textId="05CCC2BC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t xml:space="preserve">2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29BE660" w14:textId="72E10051" w:rsidR="00B770E6" w:rsidRPr="00F0580A" w:rsidRDefault="00196730" w:rsidP="00B770E6">
            <w:pPr>
              <w:rPr>
                <w:rFonts w:eastAsia="QOVFH+ArialMT"/>
                <w:b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3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 xml:space="preserve">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Таңдалған әдістеме мен технологияны жазбаша практикалық тапсырмаларға қолдану.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1E1D1FC" w14:textId="656598A6" w:rsidR="00327335" w:rsidRPr="00F0580A" w:rsidRDefault="00327335" w:rsidP="00B770E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уақытында, дәлелді дәйектермен, жан-жақты қарастыра отыры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п орындайды.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Тақырып бойынша жазған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ғылыми негізді өзіндік 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тұжырым жасай алатындығы көрінеді.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CFCF0F4" w14:textId="45B648C1" w:rsidR="00B770E6" w:rsidRPr="007F3AD5" w:rsidRDefault="00CF5CF9" w:rsidP="007F3AD5">
            <w:pPr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өз уақытында орындағанымен, дәлелді дәйектерді толық келтірмеген.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жұмысында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 ұшырасады.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EB48CD7" w14:textId="663C602C" w:rsidR="00CF5CF9" w:rsidRPr="00F0580A" w:rsidRDefault="007375F2" w:rsidP="00B770E6">
            <w:pPr>
              <w:rPr>
                <w:rFonts w:eastAsia="MGCEF+ArialMT"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азбаша жұмыс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ында</w:t>
            </w:r>
            <w:r w:rsidR="00CF5CF9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мазмұндық жүйелілік жоқ. Нақты зерттеу тақырыбына байланысты дереккөздерді қарастырмаған.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F8C09E4" w14:textId="3BDD6AEE" w:rsidR="00B770E6" w:rsidRPr="00F0580A" w:rsidRDefault="00AD73A9" w:rsidP="00B770E6">
            <w:pPr>
              <w:rPr>
                <w:rFonts w:eastAsia="MGCEF+ArialMT"/>
                <w:color w:val="000000"/>
                <w:spacing w:val="-1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Тапсырмаға да, тапсырманың тақырыбына немқұрайдылықпен қараған.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нормаға сай келмейтін қателер жіберген.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784532D" w14:textId="3A87CAE2" w:rsidR="00B770E6" w:rsidRPr="007F3AD5" w:rsidRDefault="00AD73A9" w:rsidP="007F3AD5">
            <w:pPr>
              <w:rPr>
                <w:rFonts w:eastAsia="Calibri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Жазбаша </w:t>
            </w:r>
            <w:r w:rsidR="007375F2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емтихан жұмысын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қалай орындау керектігін білмейді.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пікір, қорытынды тұжырым жасауды меңгер</w:t>
            </w:r>
            <w:r w:rsidR="00F9019E">
              <w:rPr>
                <w:rFonts w:eastAsia="MGCEF+ArialMT"/>
                <w:color w:val="000000"/>
                <w:sz w:val="20"/>
                <w:szCs w:val="20"/>
                <w:lang w:val="kk-KZ"/>
              </w:rPr>
              <w:t>ме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ген.</w:t>
            </w:r>
          </w:p>
        </w:tc>
      </w:tr>
      <w:tr w:rsidR="00B770E6" w:rsidRPr="00527C0B" w14:paraId="7DEB6482" w14:textId="77777777" w:rsidTr="00815F66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2E25CA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16CC25A" w14:textId="7D6C914E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 xml:space="preserve">4 </w:t>
            </w: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  <w:r w:rsidR="00B770E6"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 xml:space="preserve">Практикалық тапсырмада берілген </w:t>
            </w: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lastRenderedPageBreak/>
              <w:t>негізгі мәселені ашу және шешу.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3729526" w14:textId="5DDA3EB2" w:rsidR="00AD73A9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 xml:space="preserve">Практикалық жұмыс жасау барысында 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мысалдар келтіре отырып, </w:t>
            </w:r>
            <w:r w:rsidR="007F3AD5">
              <w:rPr>
                <w:sz w:val="20"/>
                <w:szCs w:val="20"/>
                <w:lang w:val="kk-KZ"/>
              </w:rPr>
              <w:t>тақырыпты</w:t>
            </w:r>
            <w:r w:rsidR="00AD73A9" w:rsidRPr="00F0580A">
              <w:rPr>
                <w:sz w:val="20"/>
                <w:szCs w:val="20"/>
                <w:lang w:val="kk-KZ"/>
              </w:rPr>
              <w:t xml:space="preserve"> саралай алады.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E7C657" w14:textId="514D2956" w:rsidR="008F2AA6" w:rsidRPr="00F0580A" w:rsidRDefault="007F3AD5" w:rsidP="007F3AD5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 w:rsidR="008F2AA6" w:rsidRPr="00F0580A">
              <w:rPr>
                <w:sz w:val="20"/>
                <w:szCs w:val="20"/>
                <w:lang w:val="kk-KZ"/>
              </w:rPr>
              <w:t>ысалдар келтіре отырып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талдау жасауға бейімділігі бар.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="008F2AA6" w:rsidRPr="00F0580A">
              <w:rPr>
                <w:sz w:val="20"/>
                <w:szCs w:val="20"/>
                <w:lang w:val="kk-KZ"/>
              </w:rPr>
              <w:t>Дегенмен, жауаптарында жүйелілік сақталмаған.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3A33ED" w14:textId="1478A651" w:rsidR="008F2AA6" w:rsidRPr="00F0580A" w:rsidRDefault="008F2AA6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Берілген тапсырмалар бойынша материалдарды толық қарастырмаған.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Түсінбеген.</w:t>
            </w:r>
            <w:r w:rsidR="00343418" w:rsidRPr="00F0580A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 xml:space="preserve">Сондықтан </w:t>
            </w:r>
            <w:r w:rsidRPr="00F0580A">
              <w:rPr>
                <w:sz w:val="20"/>
                <w:szCs w:val="20"/>
                <w:lang w:val="kk-KZ"/>
              </w:rPr>
              <w:lastRenderedPageBreak/>
              <w:t>тапсырма бойынша негізгі мәселені ашып бере алмайды.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6F115B" w14:textId="36C53518" w:rsidR="008F2AA6" w:rsidRPr="00F0580A" w:rsidRDefault="007375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lastRenderedPageBreak/>
              <w:t>Е</w:t>
            </w:r>
            <w:r w:rsidR="008F2AA6" w:rsidRPr="00F0580A">
              <w:rPr>
                <w:sz w:val="20"/>
                <w:szCs w:val="20"/>
                <w:lang w:val="kk-KZ"/>
              </w:rPr>
              <w:t>мтихан сұрақтарының мазмұны бойынша қосымша сұрақтарға жауап беруге қиналады.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FD4275" w14:textId="5D1F561F" w:rsidR="007375F2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7375F2" w:rsidRPr="00F0580A">
              <w:rPr>
                <w:sz w:val="20"/>
                <w:szCs w:val="20"/>
                <w:lang w:val="kk-KZ"/>
              </w:rPr>
              <w:t>әнінің мазмұны, тақырыптары бойынша материалдарды игермеген.</w:t>
            </w:r>
          </w:p>
        </w:tc>
      </w:tr>
      <w:tr w:rsidR="00B770E6" w:rsidRPr="00527C0B" w14:paraId="704D7E65" w14:textId="77777777" w:rsidTr="00815F66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4A7BBF8B" w14:textId="55BE0138" w:rsidR="00B770E6" w:rsidRPr="00F0580A" w:rsidRDefault="00B770E6" w:rsidP="00B770E6">
            <w:pPr>
              <w:textAlignment w:val="baseline"/>
              <w:rPr>
                <w:b/>
                <w:bCs/>
                <w:sz w:val="20"/>
                <w:szCs w:val="20"/>
                <w:lang w:val="kk-KZ" w:eastAsia="ru-RU"/>
              </w:rPr>
            </w:pPr>
            <w:r w:rsidRPr="00F0580A">
              <w:rPr>
                <w:b/>
                <w:bCs/>
                <w:sz w:val="20"/>
                <w:szCs w:val="20"/>
                <w:lang w:val="kk-KZ" w:eastAsia="ru-RU"/>
              </w:rPr>
              <w:lastRenderedPageBreak/>
              <w:t xml:space="preserve">3 </w:t>
            </w:r>
            <w:r w:rsidR="00196730" w:rsidRPr="00F0580A">
              <w:rPr>
                <w:b/>
                <w:bCs/>
                <w:sz w:val="20"/>
                <w:szCs w:val="20"/>
                <w:lang w:val="kk-KZ" w:eastAsia="ru-RU"/>
              </w:rPr>
              <w:t>сұрақ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8701C21" w14:textId="6C1CF8F8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5 к</w:t>
            </w:r>
            <w:r w:rsidR="00B770E6" w:rsidRPr="00F0580A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  <w:lang w:val="kk-KZ"/>
              </w:rPr>
              <w:t>ритерий.</w:t>
            </w:r>
          </w:p>
          <w:p w14:paraId="576437A7" w14:textId="0D243A76" w:rsidR="00B770E6" w:rsidRPr="00F0580A" w:rsidRDefault="00196730" w:rsidP="00B770E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color w:val="000000"/>
                <w:spacing w:val="1"/>
                <w:sz w:val="20"/>
                <w:szCs w:val="20"/>
                <w:lang w:val="kk-KZ"/>
              </w:rPr>
              <w:t>Таңдалған әдістеменің ұсынылған практикалық тапсырмаға қолданылуын бағалау және жазбаша сыни талдау.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B7DF7B" w14:textId="14496A95" w:rsidR="007375F2" w:rsidRPr="007F3AD5" w:rsidRDefault="00E24F5B" w:rsidP="007F3AD5">
            <w:pPr>
              <w:spacing w:line="237" w:lineRule="auto"/>
              <w:rPr>
                <w:rFonts w:eastAsia="MGCEF+ArialMT"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тапсырмаларды дәйекті,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қисынды, сауатты, ғылыми негіздей отырып, кері байланыс жасай алды. </w:t>
            </w:r>
            <w:r w:rsidR="007F3AD5">
              <w:rPr>
                <w:rFonts w:eastAsia="MGCEF+ArialMT"/>
                <w:color w:val="000000"/>
                <w:sz w:val="20"/>
                <w:szCs w:val="20"/>
                <w:lang w:val="kk-KZ"/>
              </w:rPr>
              <w:t>Шығарманы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сауатты талдап, түсіндіріп бере алады.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Өзіндік тұжырымдарын бекітіп, баяндауда ғылыми стиль нормаларын сақтай отырып, жүйелі жеткізе алады.</w:t>
            </w:r>
            <w:r w:rsidR="008D32FE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Әрине баяндау барысында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B05350B" w14:textId="5F8A88B4" w:rsidR="002F6B13" w:rsidRPr="00F0580A" w:rsidRDefault="002F6B13" w:rsidP="00B770E6">
            <w:pPr>
              <w:tabs>
                <w:tab w:val="left" w:pos="2152"/>
              </w:tabs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тапсырмалар бойынша жауаптарында пайдаланған әдебиеттер бойынша 3-4 қате жіберілді.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Алайда бұл сапалы орындалған тапсырманың жалпы деңгейіне айтарлықтай әсер етпейді.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D0CC26" w14:textId="631AA188" w:rsidR="00E858B6" w:rsidRPr="00F0580A" w:rsidRDefault="007F3AD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П</w:t>
            </w:r>
            <w:r w:rsidR="00E858B6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әнінің мазмұны бойынша тұжырымдары нақты емес, дәлелді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Стильдік, грамматикалық қателері бар.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Ш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ығармалар</w:t>
            </w:r>
            <w:r>
              <w:rPr>
                <w:rFonts w:eastAsia="MGCEF+ArialMT"/>
                <w:color w:val="000000"/>
                <w:sz w:val="20"/>
                <w:szCs w:val="20"/>
                <w:lang w:val="kk-KZ"/>
              </w:rPr>
              <w:t>ды</w:t>
            </w:r>
            <w:r w:rsidR="00382EF0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талдауда қорытындылары дұрыс емес.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234AFE3" w14:textId="0FB3CF07" w:rsidR="00382EF0" w:rsidRPr="00F0580A" w:rsidRDefault="00E700F5" w:rsidP="007F3AD5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Жауаптары тапсырмаларды орындауға қойылатын талаптарға сай келмейді.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Әрі жауаптары толық емес.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Түсініксіз.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A4C6863" w14:textId="68EBA548" w:rsidR="00E700F5" w:rsidRPr="00F0580A" w:rsidRDefault="00E700F5" w:rsidP="00B770E6">
            <w:pPr>
              <w:spacing w:line="237" w:lineRule="auto"/>
              <w:rPr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Берілген сұрақтарға жауап жазылмаған.</w:t>
            </w:r>
            <w:r w:rsidR="00343418"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rFonts w:eastAsia="MGCEF+ArialMT"/>
                <w:color w:val="000000"/>
                <w:sz w:val="20"/>
                <w:szCs w:val="20"/>
                <w:lang w:val="kk-KZ"/>
              </w:rPr>
              <w:t>Дереккөздер, талдау әдістері қолданылмаған.</w:t>
            </w:r>
          </w:p>
        </w:tc>
      </w:tr>
      <w:tr w:rsidR="00B770E6" w:rsidRPr="00527C0B" w14:paraId="30C6D4DC" w14:textId="77777777" w:rsidTr="00815F66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F6E020" w14:textId="77777777" w:rsidR="00B770E6" w:rsidRPr="00F0580A" w:rsidRDefault="00B770E6" w:rsidP="00B770E6">
            <w:pPr>
              <w:rPr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5011A26" w14:textId="5990628A" w:rsidR="00B770E6" w:rsidRPr="00F0580A" w:rsidRDefault="00196730" w:rsidP="00B770E6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</w:pPr>
            <w:r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6 к</w:t>
            </w:r>
            <w:r w:rsidR="00B770E6" w:rsidRPr="00F0580A">
              <w:rPr>
                <w:rFonts w:eastAsia="QOVFH+ArialMT"/>
                <w:bCs/>
                <w:i/>
                <w:color w:val="000000"/>
                <w:sz w:val="20"/>
                <w:szCs w:val="20"/>
                <w:lang w:val="kk-KZ"/>
              </w:rPr>
              <w:t>ритерий.</w:t>
            </w:r>
          </w:p>
          <w:p w14:paraId="1654D436" w14:textId="0703B5F0" w:rsidR="00B770E6" w:rsidRPr="00F0580A" w:rsidRDefault="00196730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Өз тәжірибесінен алынған нәтиженің негіздемесі.</w:t>
            </w:r>
          </w:p>
        </w:tc>
        <w:tc>
          <w:tcPr>
            <w:tcW w:w="31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3D25C78" w14:textId="4515AE89" w:rsidR="00E700F5" w:rsidRPr="00F0580A" w:rsidRDefault="007F3AD5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pacing w:val="-1"/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ән</w:t>
            </w:r>
            <w:r w:rsidR="008B40F2" w:rsidRPr="00F0580A">
              <w:rPr>
                <w:spacing w:val="-1"/>
                <w:sz w:val="20"/>
                <w:szCs w:val="20"/>
                <w:lang w:val="kk-KZ"/>
              </w:rPr>
              <w:t xml:space="preserve"> арқылы білгенін, түсінгенін қалай, қайда қолдана алатындығына 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нақты мысалдары жетерлік.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 xml:space="preserve"> </w:t>
            </w:r>
            <w:r>
              <w:rPr>
                <w:spacing w:val="-1"/>
                <w:sz w:val="20"/>
                <w:szCs w:val="20"/>
                <w:lang w:val="kk-KZ"/>
              </w:rPr>
              <w:t>Көркем ш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ығармалар</w:t>
            </w:r>
            <w:r>
              <w:rPr>
                <w:spacing w:val="-1"/>
                <w:sz w:val="20"/>
                <w:szCs w:val="20"/>
                <w:lang w:val="kk-KZ"/>
              </w:rPr>
              <w:t>ды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 xml:space="preserve"> талдау барысында бүгінгі күннің ситуацияларымен байланыстыра отырып т</w:t>
            </w:r>
            <w:r w:rsidR="00343418" w:rsidRPr="00F0580A">
              <w:rPr>
                <w:spacing w:val="-1"/>
                <w:sz w:val="20"/>
                <w:szCs w:val="20"/>
                <w:lang w:val="kk-KZ"/>
              </w:rPr>
              <w:t>ұ</w:t>
            </w:r>
            <w:r w:rsidR="00E700F5" w:rsidRPr="00F0580A">
              <w:rPr>
                <w:spacing w:val="-1"/>
                <w:sz w:val="20"/>
                <w:szCs w:val="20"/>
                <w:lang w:val="kk-KZ"/>
              </w:rPr>
              <w:t>жырым жасай алады.</w:t>
            </w:r>
          </w:p>
        </w:tc>
        <w:tc>
          <w:tcPr>
            <w:tcW w:w="27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BFB8CD9" w14:textId="2D2A268D" w:rsidR="00E700F5" w:rsidRPr="00F0580A" w:rsidRDefault="007F3AD5" w:rsidP="00B770E6">
            <w:pPr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</w:t>
            </w:r>
            <w:r w:rsidR="00E700F5" w:rsidRPr="00F0580A">
              <w:rPr>
                <w:sz w:val="20"/>
                <w:szCs w:val="20"/>
                <w:lang w:val="kk-KZ"/>
              </w:rPr>
              <w:t xml:space="preserve">әннің мазмұны бойынша </w:t>
            </w:r>
            <w:r w:rsidR="008B40F2" w:rsidRPr="00F0580A">
              <w:rPr>
                <w:sz w:val="20"/>
                <w:szCs w:val="20"/>
                <w:lang w:val="kk-KZ"/>
              </w:rPr>
              <w:t>білгенін, түсінгенін, есте сақтағанын, өмірлік тәжірибеде қолдануға болатындығына мысалдары аз және нақты емес.</w:t>
            </w:r>
          </w:p>
        </w:tc>
        <w:tc>
          <w:tcPr>
            <w:tcW w:w="2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4AA9C60" w14:textId="624D2EFE" w:rsidR="00B770E6" w:rsidRPr="00F0580A" w:rsidRDefault="007F3AD5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>
              <w:rPr>
                <w:sz w:val="20"/>
                <w:szCs w:val="20"/>
                <w:lang w:val="kk-KZ" w:eastAsia="ru-RU"/>
              </w:rPr>
              <w:t>П</w:t>
            </w:r>
            <w:r w:rsidR="008B40F2" w:rsidRPr="00F0580A">
              <w:rPr>
                <w:sz w:val="20"/>
                <w:szCs w:val="20"/>
                <w:lang w:val="kk-KZ" w:eastAsia="ru-RU"/>
              </w:rPr>
              <w:t>әннің негізгі тақырыптары бойынша білгенін, түсінгенін, есте сақтағанын өз сөзімен жазбаша толық жеткізіп бере ал</w:t>
            </w:r>
            <w:r w:rsidR="00F57CD8">
              <w:rPr>
                <w:sz w:val="20"/>
                <w:szCs w:val="20"/>
                <w:lang w:val="kk-KZ" w:eastAsia="ru-RU"/>
              </w:rPr>
              <w:t>м</w:t>
            </w:r>
            <w:r w:rsidR="008B40F2" w:rsidRPr="00F0580A">
              <w:rPr>
                <w:sz w:val="20"/>
                <w:szCs w:val="20"/>
                <w:lang w:val="kk-KZ" w:eastAsia="ru-RU"/>
              </w:rPr>
              <w:t>айды.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020A465" w14:textId="67F97134" w:rsidR="00B770E6" w:rsidRPr="00F0580A" w:rsidRDefault="00F57CD8" w:rsidP="00B770E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азбаша </w:t>
            </w:r>
            <w:r w:rsidR="00AE7EC9" w:rsidRPr="00F0580A">
              <w:rPr>
                <w:sz w:val="20"/>
                <w:szCs w:val="20"/>
                <w:lang w:val="kk-KZ"/>
              </w:rPr>
              <w:t>талдаулары</w:t>
            </w:r>
            <w:r w:rsidR="008B40F2" w:rsidRPr="00F0580A">
              <w:rPr>
                <w:sz w:val="20"/>
                <w:szCs w:val="20"/>
                <w:lang w:val="kk-KZ"/>
              </w:rPr>
              <w:t xml:space="preserve"> әлсіз.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843169A" w14:textId="05D2A389" w:rsidR="00B770E6" w:rsidRPr="00F0580A" w:rsidRDefault="008B40F2" w:rsidP="00B770E6">
            <w:pPr>
              <w:textAlignment w:val="baseline"/>
              <w:rPr>
                <w:sz w:val="20"/>
                <w:szCs w:val="20"/>
                <w:lang w:val="kk-KZ" w:eastAsia="ru-RU"/>
              </w:rPr>
            </w:pPr>
            <w:r w:rsidRPr="00F0580A">
              <w:rPr>
                <w:sz w:val="20"/>
                <w:szCs w:val="20"/>
                <w:lang w:val="kk-KZ"/>
              </w:rPr>
              <w:t>Білу, түсіну, талдау жасай алу,</w:t>
            </w:r>
            <w:r w:rsidR="00D439CC">
              <w:rPr>
                <w:sz w:val="20"/>
                <w:szCs w:val="20"/>
                <w:lang w:val="kk-KZ"/>
              </w:rPr>
              <w:t xml:space="preserve"> </w:t>
            </w:r>
            <w:r w:rsidRPr="00F0580A">
              <w:rPr>
                <w:sz w:val="20"/>
                <w:szCs w:val="20"/>
                <w:lang w:val="kk-KZ"/>
              </w:rPr>
              <w:t>пікірін  өз сөзімен жеткізе білу дағдылары жоқ.</w:t>
            </w:r>
          </w:p>
        </w:tc>
      </w:tr>
    </w:tbl>
    <w:p w14:paraId="56E0B744" w14:textId="77777777" w:rsidR="00880471" w:rsidRPr="00B12580" w:rsidRDefault="00880471" w:rsidP="00733ABD">
      <w:pPr>
        <w:rPr>
          <w:rFonts w:eastAsia="Calibri"/>
          <w:lang w:val="kk-KZ" w:eastAsia="zh-CN"/>
        </w:rPr>
      </w:pPr>
    </w:p>
    <w:p w14:paraId="07973788" w14:textId="77777777" w:rsidR="00343418" w:rsidRPr="00343418" w:rsidRDefault="00343418" w:rsidP="00D439CC">
      <w:pPr>
        <w:ind w:left="567"/>
        <w:jc w:val="both"/>
        <w:rPr>
          <w:b/>
          <w:bCs/>
          <w:sz w:val="24"/>
          <w:szCs w:val="24"/>
          <w:lang w:val="kk-KZ"/>
        </w:rPr>
      </w:pPr>
      <w:r w:rsidRPr="00343418">
        <w:rPr>
          <w:b/>
          <w:bCs/>
          <w:sz w:val="24"/>
          <w:szCs w:val="24"/>
          <w:lang w:val="kk-KZ"/>
        </w:rPr>
        <w:t>Қорытынды бағалауды есептеу формуласы:</w:t>
      </w:r>
    </w:p>
    <w:p w14:paraId="44F73DE2" w14:textId="4F3A1EB8" w:rsidR="00FD2921" w:rsidRPr="00343418" w:rsidRDefault="00343418" w:rsidP="00D439CC">
      <w:pPr>
        <w:ind w:left="567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>Қорытынды баға</w:t>
      </w:r>
      <w:r w:rsidRPr="00343418">
        <w:rPr>
          <w:b/>
          <w:bCs/>
          <w:sz w:val="24"/>
          <w:szCs w:val="24"/>
          <w:lang w:val="kk-KZ"/>
        </w:rPr>
        <w:t xml:space="preserve"> (ҚБ) = (%1+%2+%3+%4+%5+%6) / К, </w:t>
      </w:r>
      <w:r w:rsidRPr="00343418">
        <w:rPr>
          <w:sz w:val="24"/>
          <w:szCs w:val="24"/>
          <w:lang w:val="kk-KZ"/>
        </w:rPr>
        <w:t>мұндағы</w:t>
      </w:r>
      <w:r w:rsidRPr="00343418">
        <w:rPr>
          <w:b/>
          <w:bCs/>
          <w:sz w:val="24"/>
          <w:szCs w:val="24"/>
          <w:lang w:val="kk-KZ"/>
        </w:rPr>
        <w:t xml:space="preserve"> % </w:t>
      </w:r>
      <w:r w:rsidRPr="00343418">
        <w:rPr>
          <w:sz w:val="24"/>
          <w:szCs w:val="24"/>
          <w:lang w:val="kk-KZ"/>
        </w:rPr>
        <w:t>- критерий бойынша тапсырманы орындау деңгейі</w:t>
      </w:r>
      <w:r w:rsidRPr="00343418">
        <w:rPr>
          <w:b/>
          <w:bCs/>
          <w:sz w:val="24"/>
          <w:szCs w:val="24"/>
          <w:lang w:val="kk-KZ"/>
        </w:rPr>
        <w:t>, К-</w:t>
      </w:r>
      <w:r w:rsidRPr="00343418">
        <w:rPr>
          <w:sz w:val="24"/>
          <w:szCs w:val="24"/>
          <w:lang w:val="kk-KZ"/>
        </w:rPr>
        <w:t>критерийлердің жалпы саны.</w:t>
      </w:r>
    </w:p>
    <w:p w14:paraId="090DAC95" w14:textId="77777777" w:rsidR="007F3AD5" w:rsidRPr="00B12580" w:rsidRDefault="007F3AD5" w:rsidP="00D439CC">
      <w:pPr>
        <w:ind w:left="567"/>
        <w:rPr>
          <w:rFonts w:eastAsiaTheme="minorHAnsi"/>
          <w:b/>
          <w:bCs/>
          <w:sz w:val="20"/>
          <w:szCs w:val="20"/>
          <w:lang w:val="kk-KZ" w:eastAsia="ru-RU"/>
        </w:rPr>
      </w:pPr>
    </w:p>
    <w:p w14:paraId="01BAA56E" w14:textId="401E6E63" w:rsidR="00FD2921" w:rsidRDefault="00343418" w:rsidP="00D439CC">
      <w:pPr>
        <w:ind w:left="567"/>
        <w:rPr>
          <w:b/>
          <w:bCs/>
          <w:sz w:val="24"/>
          <w:szCs w:val="24"/>
          <w:lang w:val="kk-KZ" w:eastAsia="ru-RU"/>
        </w:rPr>
      </w:pPr>
      <w:r w:rsidRPr="00343418">
        <w:rPr>
          <w:b/>
          <w:bCs/>
          <w:sz w:val="24"/>
          <w:szCs w:val="24"/>
          <w:lang w:val="kk-KZ" w:eastAsia="ru-RU"/>
        </w:rPr>
        <w:t>Қорытынды бал</w:t>
      </w:r>
      <w:r>
        <w:rPr>
          <w:b/>
          <w:bCs/>
          <w:sz w:val="24"/>
          <w:szCs w:val="24"/>
          <w:lang w:val="kk-KZ" w:eastAsia="ru-RU"/>
        </w:rPr>
        <w:t>л</w:t>
      </w:r>
      <w:r w:rsidRPr="00343418">
        <w:rPr>
          <w:b/>
          <w:bCs/>
          <w:sz w:val="24"/>
          <w:szCs w:val="24"/>
          <w:lang w:val="kk-KZ" w:eastAsia="ru-RU"/>
        </w:rPr>
        <w:t>ды есептеу мысалы</w:t>
      </w:r>
    </w:p>
    <w:p w14:paraId="10A67FB4" w14:textId="77777777" w:rsidR="00D439CC" w:rsidRPr="00B12580" w:rsidRDefault="00D439CC" w:rsidP="00D439CC">
      <w:pPr>
        <w:ind w:left="567"/>
        <w:rPr>
          <w:sz w:val="24"/>
          <w:szCs w:val="24"/>
          <w:lang w:val="kk-KZ" w:eastAsia="ru-RU"/>
        </w:rPr>
      </w:pPr>
    </w:p>
    <w:tbl>
      <w:tblPr>
        <w:tblStyle w:val="a9"/>
        <w:tblW w:w="14922" w:type="dxa"/>
        <w:tblInd w:w="562" w:type="dxa"/>
        <w:tblLayout w:type="fixed"/>
        <w:tblLook w:val="06A0" w:firstRow="1" w:lastRow="0" w:firstColumn="1" w:lastColumn="0" w:noHBand="1" w:noVBand="1"/>
      </w:tblPr>
      <w:tblGrid>
        <w:gridCol w:w="426"/>
        <w:gridCol w:w="3465"/>
        <w:gridCol w:w="1823"/>
        <w:gridCol w:w="1844"/>
        <w:gridCol w:w="2694"/>
        <w:gridCol w:w="1419"/>
        <w:gridCol w:w="3251"/>
      </w:tblGrid>
      <w:tr w:rsidR="00EA263E" w:rsidRPr="00B12580" w14:paraId="671DDF02" w14:textId="77777777" w:rsidTr="00D439CC">
        <w:trPr>
          <w:trHeight w:val="26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9197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noProof/>
                <w:sz w:val="24"/>
                <w:szCs w:val="24"/>
                <w:lang w:val="kk-KZ"/>
              </w:rPr>
              <w:t>№</w:t>
            </w:r>
          </w:p>
        </w:tc>
        <w:tc>
          <w:tcPr>
            <w:tcW w:w="3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E664" w14:textId="77777777" w:rsidR="00FD2921" w:rsidRPr="00B12580" w:rsidRDefault="00FD2921">
            <w:pPr>
              <w:rPr>
                <w:rFonts w:eastAsiaTheme="minorHAnsi"/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rFonts w:asciiTheme="minorHAnsi" w:eastAsiaTheme="minorHAnsi" w:hAnsiTheme="minorHAnsi" w:cstheme="minorBidi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46B019C" wp14:editId="3829883A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B12580">
              <w:rPr>
                <w:b/>
                <w:bCs/>
                <w:sz w:val="24"/>
                <w:szCs w:val="24"/>
                <w:lang w:val="kk-KZ"/>
              </w:rPr>
              <w:t xml:space="preserve">                  Балл</w:t>
            </w:r>
          </w:p>
          <w:p w14:paraId="094D53FC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769BB33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  <w:p w14:paraId="4E37994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  <w:r w:rsidRPr="00B12580">
              <w:rPr>
                <w:b/>
                <w:bCs/>
                <w:sz w:val="24"/>
                <w:szCs w:val="24"/>
                <w:lang w:val="kk-KZ"/>
              </w:rPr>
              <w:t>Критерий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1CB8" w14:textId="43449FCB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Өте 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66FD8AF8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93AEA" w14:textId="2B97E52D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>
              <w:rPr>
                <w:b/>
                <w:bCs/>
                <w:sz w:val="24"/>
                <w:szCs w:val="24"/>
                <w:lang w:val="kk-KZ" w:eastAsia="ru-RU"/>
              </w:rPr>
              <w:t>Жақсы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5EF48" w14:textId="27B34148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»</w:t>
            </w:r>
          </w:p>
        </w:tc>
        <w:tc>
          <w:tcPr>
            <w:tcW w:w="4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99EA" w14:textId="504B6EA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«</w:t>
            </w:r>
            <w:r w:rsidR="00343418" w:rsidRPr="00343418">
              <w:rPr>
                <w:b/>
                <w:bCs/>
                <w:color w:val="000000"/>
                <w:sz w:val="24"/>
                <w:szCs w:val="24"/>
                <w:lang w:val="kk-KZ" w:eastAsia="ru-RU"/>
              </w:rPr>
              <w:t>Қанағаттанарлықсыз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» </w:t>
            </w:r>
          </w:p>
          <w:p w14:paraId="56326A1E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1E009B08" w14:textId="77777777" w:rsidTr="00D439CC">
        <w:trPr>
          <w:trHeight w:val="411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2EF7" w14:textId="77777777" w:rsidR="00FD2921" w:rsidRPr="00B12580" w:rsidRDefault="00FD2921">
            <w:pPr>
              <w:rPr>
                <w:b/>
                <w:bCs/>
                <w:noProof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680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B04DB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90-100 %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5EFE5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70-89 %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F0EFB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50-69 %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294347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25-49 %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6E80A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0-24 %</w:t>
            </w:r>
          </w:p>
        </w:tc>
      </w:tr>
      <w:tr w:rsidR="00EA263E" w:rsidRPr="00B12580" w14:paraId="6F8A36E8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3BC1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91748" w14:textId="65AC4E10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1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EF98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777B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D41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8FC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ABF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564A7C4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953E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79EF" w14:textId="760E24CD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2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C38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FF0A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F4CB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F0ED4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A8A5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0168C067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FCFA6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CAD3" w14:textId="5A9B0AA1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3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F159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B50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1C0C0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7A5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275C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ADCC70F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E9F0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70B5" w14:textId="7618EEE6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4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0B0E7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F415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9B17F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B17C1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45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AE696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461C9C7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6EA2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9EAB5" w14:textId="6D0A7937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5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01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100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3D1B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EDF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D805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42E2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77DD6503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4157" w14:textId="77777777" w:rsidR="00FD2921" w:rsidRPr="00B12580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97979" w14:textId="4FC9744F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>
              <w:rPr>
                <w:sz w:val="24"/>
                <w:szCs w:val="24"/>
                <w:lang w:val="en-US"/>
              </w:rPr>
              <w:t xml:space="preserve">6 </w:t>
            </w:r>
            <w:r w:rsidRPr="00B12580">
              <w:rPr>
                <w:sz w:val="24"/>
                <w:szCs w:val="24"/>
                <w:lang w:val="kk-KZ"/>
              </w:rPr>
              <w:t xml:space="preserve">критерий 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6131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188D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AAF8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25CC73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49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483E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</w:tr>
      <w:tr w:rsidR="00EA263E" w:rsidRPr="00B12580" w14:paraId="64C27D00" w14:textId="77777777" w:rsidTr="00D439CC">
        <w:trPr>
          <w:trHeight w:val="29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12EA" w14:textId="77777777" w:rsidR="00FD2921" w:rsidRPr="00B12580" w:rsidRDefault="00FD2921">
            <w:pPr>
              <w:rPr>
                <w:sz w:val="24"/>
                <w:szCs w:val="24"/>
                <w:lang w:val="kk-KZ" w:eastAsia="ru-RU"/>
              </w:rPr>
            </w:pP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740FF" w14:textId="35CCAA06" w:rsidR="00FD2921" w:rsidRPr="00B12580" w:rsidRDefault="00343418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%</w:t>
            </w:r>
          </w:p>
        </w:tc>
        <w:tc>
          <w:tcPr>
            <w:tcW w:w="1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55400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200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443E9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75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E3F86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60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7D784" w14:textId="77777777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94</w:t>
            </w:r>
          </w:p>
        </w:tc>
        <w:tc>
          <w:tcPr>
            <w:tcW w:w="3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A2B7" w14:textId="6E98C7EC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sz w:val="24"/>
                <w:szCs w:val="24"/>
                <w:lang w:val="kk-KZ" w:eastAsia="ru-RU"/>
              </w:rPr>
              <w:t>200</w:t>
            </w:r>
            <w:r w:rsidR="00343418">
              <w:rPr>
                <w:sz w:val="24"/>
                <w:szCs w:val="24"/>
                <w:lang w:val="kk-KZ" w:eastAsia="ru-RU"/>
              </w:rPr>
              <w:t xml:space="preserve"> </w:t>
            </w:r>
            <w:r w:rsidRPr="00B12580">
              <w:rPr>
                <w:sz w:val="24"/>
                <w:szCs w:val="24"/>
                <w:lang w:val="kk-KZ" w:eastAsia="ru-RU"/>
              </w:rPr>
              <w:t xml:space="preserve">+ 75 + 60 + 94 = 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</w:t>
            </w:r>
          </w:p>
          <w:p w14:paraId="2276366D" w14:textId="3D5A322E" w:rsidR="00FD2921" w:rsidRPr="00B12580" w:rsidRDefault="00FD2921">
            <w:pPr>
              <w:rPr>
                <w:b/>
                <w:bCs/>
                <w:sz w:val="24"/>
                <w:szCs w:val="24"/>
                <w:lang w:val="kk-KZ" w:eastAsia="ru-RU"/>
              </w:rPr>
            </w:pP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>429 / 6 критери</w:t>
            </w:r>
            <w:r w:rsidR="00343418">
              <w:rPr>
                <w:b/>
                <w:bCs/>
                <w:sz w:val="24"/>
                <w:szCs w:val="24"/>
                <w:lang w:val="en-US" w:eastAsia="ru-RU"/>
              </w:rPr>
              <w:t>й</w:t>
            </w:r>
            <w:r w:rsidR="00D439CC">
              <w:rPr>
                <w:b/>
                <w:bCs/>
                <w:sz w:val="24"/>
                <w:szCs w:val="24"/>
                <w:lang w:val="kk-KZ" w:eastAsia="ru-RU"/>
              </w:rPr>
              <w:t>лер</w:t>
            </w:r>
            <w:r w:rsidRPr="00B12580">
              <w:rPr>
                <w:b/>
                <w:bCs/>
                <w:sz w:val="24"/>
                <w:szCs w:val="24"/>
                <w:lang w:val="kk-KZ" w:eastAsia="ru-RU"/>
              </w:rPr>
              <w:t xml:space="preserve"> = 71,5</w:t>
            </w:r>
          </w:p>
          <w:p w14:paraId="2C12B550" w14:textId="3752627B" w:rsidR="00FD2921" w:rsidRPr="00B12580" w:rsidRDefault="00343418">
            <w:pPr>
              <w:rPr>
                <w:sz w:val="24"/>
                <w:szCs w:val="24"/>
                <w:lang w:val="kk-KZ" w:eastAsia="ru-RU"/>
              </w:rPr>
            </w:pPr>
            <w:r w:rsidRPr="00343418">
              <w:rPr>
                <w:b/>
                <w:bCs/>
                <w:sz w:val="24"/>
                <w:szCs w:val="24"/>
                <w:lang w:val="kk-KZ" w:eastAsia="ru-RU"/>
              </w:rPr>
              <w:t xml:space="preserve">Қорытынды </w:t>
            </w:r>
            <w:r w:rsidR="00FD2921" w:rsidRPr="00B12580">
              <w:rPr>
                <w:b/>
                <w:bCs/>
                <w:sz w:val="24"/>
                <w:szCs w:val="24"/>
                <w:lang w:val="kk-KZ" w:eastAsia="ru-RU"/>
              </w:rPr>
              <w:t>балл в % = 72</w:t>
            </w:r>
          </w:p>
        </w:tc>
      </w:tr>
    </w:tbl>
    <w:p w14:paraId="14425905" w14:textId="77777777" w:rsidR="00FD2921" w:rsidRPr="00B12580" w:rsidRDefault="00FD2921" w:rsidP="00FD2921">
      <w:pPr>
        <w:rPr>
          <w:sz w:val="24"/>
          <w:szCs w:val="24"/>
          <w:lang w:val="kk-KZ" w:eastAsia="ru-RU"/>
        </w:rPr>
      </w:pPr>
    </w:p>
    <w:p w14:paraId="0BAC6AFA" w14:textId="77777777" w:rsidR="00343418" w:rsidRDefault="00343418" w:rsidP="00D439CC">
      <w:pPr>
        <w:ind w:right="1046" w:firstLine="709"/>
        <w:jc w:val="both"/>
        <w:rPr>
          <w:sz w:val="24"/>
          <w:szCs w:val="24"/>
          <w:lang w:val="kk-KZ"/>
        </w:rPr>
      </w:pPr>
    </w:p>
    <w:p w14:paraId="77DE6069" w14:textId="48BC1EDF" w:rsidR="00343418" w:rsidRPr="00B12580" w:rsidRDefault="00343418" w:rsidP="00D439CC">
      <w:pPr>
        <w:ind w:left="720" w:right="1046" w:firstLine="11"/>
        <w:jc w:val="both"/>
        <w:rPr>
          <w:sz w:val="24"/>
          <w:szCs w:val="24"/>
          <w:lang w:val="kk-KZ"/>
        </w:rPr>
      </w:pPr>
      <w:r w:rsidRPr="00343418">
        <w:rPr>
          <w:sz w:val="24"/>
          <w:szCs w:val="24"/>
          <w:lang w:val="kk-KZ"/>
        </w:rPr>
        <w:t xml:space="preserve">Есептеу кезінде алынған пайыздарға сүйене отырып, біз бағалауды бағалау шкаласымен салыстыра аламыз. </w:t>
      </w:r>
      <w:r w:rsidRPr="00343418">
        <w:rPr>
          <w:b/>
          <w:bCs/>
          <w:sz w:val="24"/>
          <w:szCs w:val="24"/>
          <w:lang w:val="kk-KZ"/>
        </w:rPr>
        <w:t>72 балл</w:t>
      </w:r>
      <w:r w:rsidRPr="00343418">
        <w:rPr>
          <w:sz w:val="24"/>
          <w:szCs w:val="24"/>
          <w:lang w:val="kk-KZ"/>
        </w:rPr>
        <w:t xml:space="preserve"> 70 баллдан 89 баллға дейін, бұл бағалау шкаласына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санатына сай келеді. Осылайша, осы есептеуде емтихан дәстүрлі бағалау шкаласы мен ECTS-ке ауыстыра отырып, білім алушылардың оқу жетістіктерін есепке алуды бағалаудың баллдық-рейтингтік әріптік жүйесіне сәйкес </w:t>
      </w:r>
      <w:r w:rsidRPr="00343418">
        <w:rPr>
          <w:b/>
          <w:bCs/>
          <w:sz w:val="24"/>
          <w:szCs w:val="24"/>
          <w:lang w:val="kk-KZ"/>
        </w:rPr>
        <w:t>«Жақсы»</w:t>
      </w:r>
      <w:r w:rsidRPr="00343418">
        <w:rPr>
          <w:sz w:val="24"/>
          <w:szCs w:val="24"/>
          <w:lang w:val="kk-KZ"/>
        </w:rPr>
        <w:t xml:space="preserve"> </w:t>
      </w:r>
      <w:r w:rsidRPr="00343418">
        <w:rPr>
          <w:b/>
          <w:bCs/>
          <w:sz w:val="24"/>
          <w:szCs w:val="24"/>
          <w:lang w:val="kk-KZ"/>
        </w:rPr>
        <w:t>72 баллға</w:t>
      </w:r>
      <w:r w:rsidRPr="00343418">
        <w:rPr>
          <w:sz w:val="24"/>
          <w:szCs w:val="24"/>
          <w:lang w:val="kk-KZ"/>
        </w:rPr>
        <w:t xml:space="preserve"> бағаланатын болады.</w:t>
      </w:r>
    </w:p>
    <w:p w14:paraId="0329166F" w14:textId="77777777" w:rsidR="00880471" w:rsidRPr="00B12580" w:rsidRDefault="00880471" w:rsidP="00733ABD">
      <w:pPr>
        <w:rPr>
          <w:lang w:val="kk-KZ"/>
        </w:rPr>
      </w:pPr>
    </w:p>
    <w:p w14:paraId="5A4E4CE8" w14:textId="77777777" w:rsidR="00880471" w:rsidRPr="00B12580" w:rsidRDefault="00880471" w:rsidP="00733ABD">
      <w:pPr>
        <w:rPr>
          <w:lang w:val="kk-KZ"/>
        </w:rPr>
      </w:pPr>
    </w:p>
    <w:p w14:paraId="1C101E78" w14:textId="77777777" w:rsidR="00D439CC" w:rsidRDefault="00D439CC" w:rsidP="00880471">
      <w:pPr>
        <w:ind w:left="2694"/>
        <w:rPr>
          <w:sz w:val="24"/>
          <w:szCs w:val="24"/>
          <w:lang w:val="kk-KZ"/>
        </w:rPr>
      </w:pPr>
    </w:p>
    <w:p w14:paraId="67F39ECA" w14:textId="2E88931D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Декан     _____________________________________</w:t>
      </w:r>
      <w:r w:rsidRPr="00EF5C72">
        <w:rPr>
          <w:bCs/>
          <w:sz w:val="20"/>
          <w:szCs w:val="20"/>
          <w:lang w:val="kk-KZ"/>
        </w:rPr>
        <w:tab/>
        <w:t>Б.Ө. Жолдасбекова</w:t>
      </w:r>
    </w:p>
    <w:p w14:paraId="081F8DEB" w14:textId="77777777" w:rsidR="00EF5C72" w:rsidRPr="00EF5C72" w:rsidRDefault="00EF5C72" w:rsidP="00EF5C72">
      <w:pPr>
        <w:spacing w:after="120"/>
        <w:ind w:left="709"/>
        <w:jc w:val="both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 xml:space="preserve">                                                                         </w:t>
      </w:r>
    </w:p>
    <w:p w14:paraId="3D941E61" w14:textId="4C08F816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Кафедра меңгерушісі _________________________</w:t>
      </w:r>
      <w:r w:rsidRPr="00EF5C72">
        <w:rPr>
          <w:bCs/>
          <w:sz w:val="20"/>
          <w:szCs w:val="20"/>
          <w:lang w:val="kk-KZ"/>
        </w:rPr>
        <w:tab/>
        <w:t>А.Б. Темірболат</w:t>
      </w:r>
    </w:p>
    <w:p w14:paraId="765E36F1" w14:textId="77777777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</w:p>
    <w:p w14:paraId="176EB53D" w14:textId="3F9B4FEE" w:rsidR="00EF5C72" w:rsidRPr="00EF5C72" w:rsidRDefault="00EF5C72" w:rsidP="00EF5C72">
      <w:pPr>
        <w:spacing w:after="120"/>
        <w:ind w:left="709"/>
        <w:rPr>
          <w:bCs/>
          <w:sz w:val="20"/>
          <w:szCs w:val="20"/>
          <w:lang w:val="kk-KZ"/>
        </w:rPr>
      </w:pPr>
      <w:r w:rsidRPr="00EF5C72">
        <w:rPr>
          <w:bCs/>
          <w:sz w:val="20"/>
          <w:szCs w:val="20"/>
          <w:lang w:val="kk-KZ"/>
        </w:rPr>
        <w:t>Дәріскер ________________</w:t>
      </w:r>
      <w:r w:rsidR="00F87BB0">
        <w:rPr>
          <w:bCs/>
          <w:sz w:val="20"/>
          <w:szCs w:val="20"/>
          <w:lang w:val="kk-KZ"/>
        </w:rPr>
        <w:t>_____________________</w:t>
      </w:r>
      <w:r w:rsidR="00F87BB0">
        <w:rPr>
          <w:bCs/>
          <w:sz w:val="20"/>
          <w:szCs w:val="20"/>
          <w:lang w:val="kk-KZ"/>
        </w:rPr>
        <w:tab/>
        <w:t>Б.С. Сарбасов</w:t>
      </w:r>
    </w:p>
    <w:p w14:paraId="6F871884" w14:textId="77777777" w:rsidR="00A61B46" w:rsidRPr="00EF5C72" w:rsidRDefault="00A61B46" w:rsidP="00EF5C72">
      <w:pPr>
        <w:ind w:left="709"/>
        <w:rPr>
          <w:bCs/>
          <w:lang w:val="kk-KZ"/>
        </w:rPr>
      </w:pPr>
    </w:p>
    <w:sectPr w:rsidR="00A61B46" w:rsidRPr="00EF5C72" w:rsidSect="00222782">
      <w:pgSz w:w="16838" w:h="11906" w:orient="landscape"/>
      <w:pgMar w:top="1134" w:right="851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Sans Serif">
    <w:altName w:val="Microsoft Sans Serif"/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0BED"/>
    <w:multiLevelType w:val="hybridMultilevel"/>
    <w:tmpl w:val="0846D8A4"/>
    <w:lvl w:ilvl="0" w:tplc="D9260D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DD221F"/>
    <w:multiLevelType w:val="hybridMultilevel"/>
    <w:tmpl w:val="78FA73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94CA6"/>
    <w:multiLevelType w:val="hybridMultilevel"/>
    <w:tmpl w:val="5E6AA6C6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" w15:restartNumberingAfterBreak="0">
    <w:nsid w:val="172468BE"/>
    <w:multiLevelType w:val="hybridMultilevel"/>
    <w:tmpl w:val="1A4AFD3A"/>
    <w:lvl w:ilvl="0" w:tplc="043F000F">
      <w:start w:val="1"/>
      <w:numFmt w:val="decimal"/>
      <w:lvlText w:val="%1."/>
      <w:lvlJc w:val="left"/>
      <w:pPr>
        <w:ind w:left="1571" w:hanging="360"/>
      </w:pPr>
    </w:lvl>
    <w:lvl w:ilvl="1" w:tplc="043F0019" w:tentative="1">
      <w:start w:val="1"/>
      <w:numFmt w:val="lowerLetter"/>
      <w:lvlText w:val="%2."/>
      <w:lvlJc w:val="left"/>
      <w:pPr>
        <w:ind w:left="2291" w:hanging="360"/>
      </w:pPr>
    </w:lvl>
    <w:lvl w:ilvl="2" w:tplc="043F001B" w:tentative="1">
      <w:start w:val="1"/>
      <w:numFmt w:val="lowerRoman"/>
      <w:lvlText w:val="%3."/>
      <w:lvlJc w:val="right"/>
      <w:pPr>
        <w:ind w:left="3011" w:hanging="180"/>
      </w:pPr>
    </w:lvl>
    <w:lvl w:ilvl="3" w:tplc="043F000F" w:tentative="1">
      <w:start w:val="1"/>
      <w:numFmt w:val="decimal"/>
      <w:lvlText w:val="%4."/>
      <w:lvlJc w:val="left"/>
      <w:pPr>
        <w:ind w:left="3731" w:hanging="360"/>
      </w:pPr>
    </w:lvl>
    <w:lvl w:ilvl="4" w:tplc="043F0019" w:tentative="1">
      <w:start w:val="1"/>
      <w:numFmt w:val="lowerLetter"/>
      <w:lvlText w:val="%5."/>
      <w:lvlJc w:val="left"/>
      <w:pPr>
        <w:ind w:left="4451" w:hanging="360"/>
      </w:pPr>
    </w:lvl>
    <w:lvl w:ilvl="5" w:tplc="043F001B" w:tentative="1">
      <w:start w:val="1"/>
      <w:numFmt w:val="lowerRoman"/>
      <w:lvlText w:val="%6."/>
      <w:lvlJc w:val="right"/>
      <w:pPr>
        <w:ind w:left="5171" w:hanging="180"/>
      </w:pPr>
    </w:lvl>
    <w:lvl w:ilvl="6" w:tplc="043F000F" w:tentative="1">
      <w:start w:val="1"/>
      <w:numFmt w:val="decimal"/>
      <w:lvlText w:val="%7."/>
      <w:lvlJc w:val="left"/>
      <w:pPr>
        <w:ind w:left="5891" w:hanging="360"/>
      </w:pPr>
    </w:lvl>
    <w:lvl w:ilvl="7" w:tplc="043F0019" w:tentative="1">
      <w:start w:val="1"/>
      <w:numFmt w:val="lowerLetter"/>
      <w:lvlText w:val="%8."/>
      <w:lvlJc w:val="left"/>
      <w:pPr>
        <w:ind w:left="6611" w:hanging="360"/>
      </w:pPr>
    </w:lvl>
    <w:lvl w:ilvl="8" w:tplc="043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5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6" w15:restartNumberingAfterBreak="0">
    <w:nsid w:val="1E067461"/>
    <w:multiLevelType w:val="hybridMultilevel"/>
    <w:tmpl w:val="EADEC9F6"/>
    <w:lvl w:ilvl="0" w:tplc="043F000F">
      <w:start w:val="1"/>
      <w:numFmt w:val="decimal"/>
      <w:lvlText w:val="%1."/>
      <w:lvlJc w:val="left"/>
      <w:pPr>
        <w:ind w:left="1695" w:hanging="360"/>
      </w:pPr>
    </w:lvl>
    <w:lvl w:ilvl="1" w:tplc="043F0019" w:tentative="1">
      <w:start w:val="1"/>
      <w:numFmt w:val="lowerLetter"/>
      <w:lvlText w:val="%2."/>
      <w:lvlJc w:val="left"/>
      <w:pPr>
        <w:ind w:left="2415" w:hanging="360"/>
      </w:pPr>
    </w:lvl>
    <w:lvl w:ilvl="2" w:tplc="043F001B" w:tentative="1">
      <w:start w:val="1"/>
      <w:numFmt w:val="lowerRoman"/>
      <w:lvlText w:val="%3."/>
      <w:lvlJc w:val="right"/>
      <w:pPr>
        <w:ind w:left="3135" w:hanging="180"/>
      </w:pPr>
    </w:lvl>
    <w:lvl w:ilvl="3" w:tplc="043F000F" w:tentative="1">
      <w:start w:val="1"/>
      <w:numFmt w:val="decimal"/>
      <w:lvlText w:val="%4."/>
      <w:lvlJc w:val="left"/>
      <w:pPr>
        <w:ind w:left="3855" w:hanging="360"/>
      </w:pPr>
    </w:lvl>
    <w:lvl w:ilvl="4" w:tplc="043F0019" w:tentative="1">
      <w:start w:val="1"/>
      <w:numFmt w:val="lowerLetter"/>
      <w:lvlText w:val="%5."/>
      <w:lvlJc w:val="left"/>
      <w:pPr>
        <w:ind w:left="4575" w:hanging="360"/>
      </w:pPr>
    </w:lvl>
    <w:lvl w:ilvl="5" w:tplc="043F001B" w:tentative="1">
      <w:start w:val="1"/>
      <w:numFmt w:val="lowerRoman"/>
      <w:lvlText w:val="%6."/>
      <w:lvlJc w:val="right"/>
      <w:pPr>
        <w:ind w:left="5295" w:hanging="180"/>
      </w:pPr>
    </w:lvl>
    <w:lvl w:ilvl="6" w:tplc="043F000F" w:tentative="1">
      <w:start w:val="1"/>
      <w:numFmt w:val="decimal"/>
      <w:lvlText w:val="%7."/>
      <w:lvlJc w:val="left"/>
      <w:pPr>
        <w:ind w:left="6015" w:hanging="360"/>
      </w:pPr>
    </w:lvl>
    <w:lvl w:ilvl="7" w:tplc="043F0019" w:tentative="1">
      <w:start w:val="1"/>
      <w:numFmt w:val="lowerLetter"/>
      <w:lvlText w:val="%8."/>
      <w:lvlJc w:val="left"/>
      <w:pPr>
        <w:ind w:left="6735" w:hanging="360"/>
      </w:pPr>
    </w:lvl>
    <w:lvl w:ilvl="8" w:tplc="043F001B" w:tentative="1">
      <w:start w:val="1"/>
      <w:numFmt w:val="lowerRoman"/>
      <w:lvlText w:val="%9."/>
      <w:lvlJc w:val="right"/>
      <w:pPr>
        <w:ind w:left="7455" w:hanging="180"/>
      </w:pPr>
    </w:lvl>
  </w:abstractNum>
  <w:abstractNum w:abstractNumId="7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224D22FF"/>
    <w:multiLevelType w:val="hybridMultilevel"/>
    <w:tmpl w:val="F6E09758"/>
    <w:lvl w:ilvl="0" w:tplc="74320A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77A2E03"/>
    <w:multiLevelType w:val="hybridMultilevel"/>
    <w:tmpl w:val="16A62634"/>
    <w:lvl w:ilvl="0" w:tplc="E0A25C5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11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2" w15:restartNumberingAfterBreak="0">
    <w:nsid w:val="2F244114"/>
    <w:multiLevelType w:val="hybridMultilevel"/>
    <w:tmpl w:val="A18E311C"/>
    <w:lvl w:ilvl="0" w:tplc="043F000F">
      <w:start w:val="1"/>
      <w:numFmt w:val="decimal"/>
      <w:lvlText w:val="%1."/>
      <w:lvlJc w:val="left"/>
      <w:pPr>
        <w:ind w:left="2100" w:hanging="360"/>
      </w:pPr>
    </w:lvl>
    <w:lvl w:ilvl="1" w:tplc="043F0019" w:tentative="1">
      <w:start w:val="1"/>
      <w:numFmt w:val="lowerLetter"/>
      <w:lvlText w:val="%2."/>
      <w:lvlJc w:val="left"/>
      <w:pPr>
        <w:ind w:left="2820" w:hanging="360"/>
      </w:pPr>
    </w:lvl>
    <w:lvl w:ilvl="2" w:tplc="043F001B" w:tentative="1">
      <w:start w:val="1"/>
      <w:numFmt w:val="lowerRoman"/>
      <w:lvlText w:val="%3."/>
      <w:lvlJc w:val="right"/>
      <w:pPr>
        <w:ind w:left="3540" w:hanging="180"/>
      </w:pPr>
    </w:lvl>
    <w:lvl w:ilvl="3" w:tplc="043F000F" w:tentative="1">
      <w:start w:val="1"/>
      <w:numFmt w:val="decimal"/>
      <w:lvlText w:val="%4."/>
      <w:lvlJc w:val="left"/>
      <w:pPr>
        <w:ind w:left="4260" w:hanging="360"/>
      </w:pPr>
    </w:lvl>
    <w:lvl w:ilvl="4" w:tplc="043F0019" w:tentative="1">
      <w:start w:val="1"/>
      <w:numFmt w:val="lowerLetter"/>
      <w:lvlText w:val="%5."/>
      <w:lvlJc w:val="left"/>
      <w:pPr>
        <w:ind w:left="4980" w:hanging="360"/>
      </w:pPr>
    </w:lvl>
    <w:lvl w:ilvl="5" w:tplc="043F001B" w:tentative="1">
      <w:start w:val="1"/>
      <w:numFmt w:val="lowerRoman"/>
      <w:lvlText w:val="%6."/>
      <w:lvlJc w:val="right"/>
      <w:pPr>
        <w:ind w:left="5700" w:hanging="180"/>
      </w:pPr>
    </w:lvl>
    <w:lvl w:ilvl="6" w:tplc="043F000F" w:tentative="1">
      <w:start w:val="1"/>
      <w:numFmt w:val="decimal"/>
      <w:lvlText w:val="%7."/>
      <w:lvlJc w:val="left"/>
      <w:pPr>
        <w:ind w:left="6420" w:hanging="360"/>
      </w:pPr>
    </w:lvl>
    <w:lvl w:ilvl="7" w:tplc="043F0019" w:tentative="1">
      <w:start w:val="1"/>
      <w:numFmt w:val="lowerLetter"/>
      <w:lvlText w:val="%8."/>
      <w:lvlJc w:val="left"/>
      <w:pPr>
        <w:ind w:left="7140" w:hanging="360"/>
      </w:pPr>
    </w:lvl>
    <w:lvl w:ilvl="8" w:tplc="043F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13" w15:restartNumberingAfterBreak="0">
    <w:nsid w:val="2F2730D5"/>
    <w:multiLevelType w:val="hybridMultilevel"/>
    <w:tmpl w:val="1B26EBBA"/>
    <w:lvl w:ilvl="0" w:tplc="043F000F">
      <w:start w:val="1"/>
      <w:numFmt w:val="decimal"/>
      <w:lvlText w:val="%1."/>
      <w:lvlJc w:val="left"/>
      <w:pPr>
        <w:ind w:left="720" w:hanging="360"/>
      </w:p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5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6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D462A5"/>
    <w:multiLevelType w:val="hybridMultilevel"/>
    <w:tmpl w:val="64DCA53E"/>
    <w:lvl w:ilvl="0" w:tplc="EDF80028">
      <w:start w:val="1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4CC723D5"/>
    <w:multiLevelType w:val="hybridMultilevel"/>
    <w:tmpl w:val="57582114"/>
    <w:lvl w:ilvl="0" w:tplc="81CCDF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3D19FB"/>
    <w:multiLevelType w:val="hybridMultilevel"/>
    <w:tmpl w:val="C354E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22" w15:restartNumberingAfterBreak="0">
    <w:nsid w:val="60381F28"/>
    <w:multiLevelType w:val="hybridMultilevel"/>
    <w:tmpl w:val="428C6E3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25" w15:restartNumberingAfterBreak="0">
    <w:nsid w:val="65681A16"/>
    <w:multiLevelType w:val="hybridMultilevel"/>
    <w:tmpl w:val="D1400566"/>
    <w:lvl w:ilvl="0" w:tplc="043F000F">
      <w:start w:val="1"/>
      <w:numFmt w:val="decimal"/>
      <w:lvlText w:val="%1."/>
      <w:lvlJc w:val="left"/>
      <w:pPr>
        <w:ind w:left="2475" w:hanging="360"/>
      </w:pPr>
    </w:lvl>
    <w:lvl w:ilvl="1" w:tplc="043F0019" w:tentative="1">
      <w:start w:val="1"/>
      <w:numFmt w:val="lowerLetter"/>
      <w:lvlText w:val="%2."/>
      <w:lvlJc w:val="left"/>
      <w:pPr>
        <w:ind w:left="3195" w:hanging="360"/>
      </w:pPr>
    </w:lvl>
    <w:lvl w:ilvl="2" w:tplc="043F001B" w:tentative="1">
      <w:start w:val="1"/>
      <w:numFmt w:val="lowerRoman"/>
      <w:lvlText w:val="%3."/>
      <w:lvlJc w:val="right"/>
      <w:pPr>
        <w:ind w:left="3915" w:hanging="180"/>
      </w:pPr>
    </w:lvl>
    <w:lvl w:ilvl="3" w:tplc="043F000F" w:tentative="1">
      <w:start w:val="1"/>
      <w:numFmt w:val="decimal"/>
      <w:lvlText w:val="%4."/>
      <w:lvlJc w:val="left"/>
      <w:pPr>
        <w:ind w:left="4635" w:hanging="360"/>
      </w:pPr>
    </w:lvl>
    <w:lvl w:ilvl="4" w:tplc="043F0019" w:tentative="1">
      <w:start w:val="1"/>
      <w:numFmt w:val="lowerLetter"/>
      <w:lvlText w:val="%5."/>
      <w:lvlJc w:val="left"/>
      <w:pPr>
        <w:ind w:left="5355" w:hanging="360"/>
      </w:pPr>
    </w:lvl>
    <w:lvl w:ilvl="5" w:tplc="043F001B" w:tentative="1">
      <w:start w:val="1"/>
      <w:numFmt w:val="lowerRoman"/>
      <w:lvlText w:val="%6."/>
      <w:lvlJc w:val="right"/>
      <w:pPr>
        <w:ind w:left="6075" w:hanging="180"/>
      </w:pPr>
    </w:lvl>
    <w:lvl w:ilvl="6" w:tplc="043F000F" w:tentative="1">
      <w:start w:val="1"/>
      <w:numFmt w:val="decimal"/>
      <w:lvlText w:val="%7."/>
      <w:lvlJc w:val="left"/>
      <w:pPr>
        <w:ind w:left="6795" w:hanging="360"/>
      </w:pPr>
    </w:lvl>
    <w:lvl w:ilvl="7" w:tplc="043F0019" w:tentative="1">
      <w:start w:val="1"/>
      <w:numFmt w:val="lowerLetter"/>
      <w:lvlText w:val="%8."/>
      <w:lvlJc w:val="left"/>
      <w:pPr>
        <w:ind w:left="7515" w:hanging="360"/>
      </w:pPr>
    </w:lvl>
    <w:lvl w:ilvl="8" w:tplc="043F001B" w:tentative="1">
      <w:start w:val="1"/>
      <w:numFmt w:val="lowerRoman"/>
      <w:lvlText w:val="%9."/>
      <w:lvlJc w:val="right"/>
      <w:pPr>
        <w:ind w:left="8235" w:hanging="180"/>
      </w:pPr>
    </w:lvl>
  </w:abstractNum>
  <w:abstractNum w:abstractNumId="26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27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5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4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8"/>
  </w:num>
  <w:num w:numId="9">
    <w:abstractNumId w:val="23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5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</w:num>
  <w:num w:numId="14">
    <w:abstractNumId w:val="24"/>
  </w:num>
  <w:num w:numId="15">
    <w:abstractNumId w:val="6"/>
  </w:num>
  <w:num w:numId="16">
    <w:abstractNumId w:val="13"/>
  </w:num>
  <w:num w:numId="17">
    <w:abstractNumId w:val="2"/>
  </w:num>
  <w:num w:numId="18">
    <w:abstractNumId w:val="12"/>
  </w:num>
  <w:num w:numId="19">
    <w:abstractNumId w:val="25"/>
  </w:num>
  <w:num w:numId="20">
    <w:abstractNumId w:val="3"/>
  </w:num>
  <w:num w:numId="21">
    <w:abstractNumId w:val="1"/>
  </w:num>
  <w:num w:numId="22">
    <w:abstractNumId w:val="22"/>
  </w:num>
  <w:num w:numId="23">
    <w:abstractNumId w:val="17"/>
  </w:num>
  <w:num w:numId="24">
    <w:abstractNumId w:val="19"/>
  </w:num>
  <w:num w:numId="25">
    <w:abstractNumId w:val="8"/>
  </w:num>
  <w:num w:numId="26">
    <w:abstractNumId w:val="0"/>
  </w:num>
  <w:num w:numId="27">
    <w:abstractNumId w:val="20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469"/>
    <w:rsid w:val="000021D2"/>
    <w:rsid w:val="00026584"/>
    <w:rsid w:val="0004336C"/>
    <w:rsid w:val="00043C5D"/>
    <w:rsid w:val="00050FFC"/>
    <w:rsid w:val="00063C40"/>
    <w:rsid w:val="0006737D"/>
    <w:rsid w:val="00074869"/>
    <w:rsid w:val="00076FA0"/>
    <w:rsid w:val="0008194D"/>
    <w:rsid w:val="000A725F"/>
    <w:rsid w:val="000B440B"/>
    <w:rsid w:val="000B5C86"/>
    <w:rsid w:val="000D64DC"/>
    <w:rsid w:val="000F2CF2"/>
    <w:rsid w:val="000F62E3"/>
    <w:rsid w:val="001009CC"/>
    <w:rsid w:val="0010194F"/>
    <w:rsid w:val="00102A7D"/>
    <w:rsid w:val="00104B11"/>
    <w:rsid w:val="0014255E"/>
    <w:rsid w:val="00142E15"/>
    <w:rsid w:val="00147576"/>
    <w:rsid w:val="00163931"/>
    <w:rsid w:val="001727B2"/>
    <w:rsid w:val="00173F29"/>
    <w:rsid w:val="001856C1"/>
    <w:rsid w:val="00195A4F"/>
    <w:rsid w:val="0019628B"/>
    <w:rsid w:val="00196730"/>
    <w:rsid w:val="001A4469"/>
    <w:rsid w:val="001A7A13"/>
    <w:rsid w:val="001B0C0D"/>
    <w:rsid w:val="001B170C"/>
    <w:rsid w:val="001B1AEC"/>
    <w:rsid w:val="001B54A0"/>
    <w:rsid w:val="001B798C"/>
    <w:rsid w:val="001C5899"/>
    <w:rsid w:val="0021107C"/>
    <w:rsid w:val="00215195"/>
    <w:rsid w:val="00222782"/>
    <w:rsid w:val="002346E9"/>
    <w:rsid w:val="00245E5E"/>
    <w:rsid w:val="00257435"/>
    <w:rsid w:val="00257B56"/>
    <w:rsid w:val="00264B16"/>
    <w:rsid w:val="00272A6B"/>
    <w:rsid w:val="002A0F0E"/>
    <w:rsid w:val="002B0386"/>
    <w:rsid w:val="002B5D4D"/>
    <w:rsid w:val="002C2B88"/>
    <w:rsid w:val="002C54DC"/>
    <w:rsid w:val="002E6FF2"/>
    <w:rsid w:val="002F030F"/>
    <w:rsid w:val="002F3C21"/>
    <w:rsid w:val="002F6B13"/>
    <w:rsid w:val="0031593F"/>
    <w:rsid w:val="003258C1"/>
    <w:rsid w:val="00326D67"/>
    <w:rsid w:val="00327335"/>
    <w:rsid w:val="003322CD"/>
    <w:rsid w:val="00340573"/>
    <w:rsid w:val="00341604"/>
    <w:rsid w:val="00343418"/>
    <w:rsid w:val="003640B9"/>
    <w:rsid w:val="00382EF0"/>
    <w:rsid w:val="003830E2"/>
    <w:rsid w:val="00392587"/>
    <w:rsid w:val="0039564F"/>
    <w:rsid w:val="003C1CFC"/>
    <w:rsid w:val="003C6EC5"/>
    <w:rsid w:val="003E045D"/>
    <w:rsid w:val="003E48F9"/>
    <w:rsid w:val="00400919"/>
    <w:rsid w:val="004256E3"/>
    <w:rsid w:val="00451552"/>
    <w:rsid w:val="00453D82"/>
    <w:rsid w:val="00463ED8"/>
    <w:rsid w:val="004815C4"/>
    <w:rsid w:val="00481CD1"/>
    <w:rsid w:val="00482808"/>
    <w:rsid w:val="004873B8"/>
    <w:rsid w:val="004A418D"/>
    <w:rsid w:val="004C640F"/>
    <w:rsid w:val="004E0B4A"/>
    <w:rsid w:val="004F07A7"/>
    <w:rsid w:val="004F24AF"/>
    <w:rsid w:val="00517D93"/>
    <w:rsid w:val="00525646"/>
    <w:rsid w:val="00527C0B"/>
    <w:rsid w:val="00534716"/>
    <w:rsid w:val="00566252"/>
    <w:rsid w:val="00574A3C"/>
    <w:rsid w:val="00594DA5"/>
    <w:rsid w:val="005A34E1"/>
    <w:rsid w:val="005A66E3"/>
    <w:rsid w:val="005A7F21"/>
    <w:rsid w:val="005C4F1C"/>
    <w:rsid w:val="005D7547"/>
    <w:rsid w:val="005E0BF6"/>
    <w:rsid w:val="00600E7C"/>
    <w:rsid w:val="006437F5"/>
    <w:rsid w:val="006507D9"/>
    <w:rsid w:val="00653763"/>
    <w:rsid w:val="0067567E"/>
    <w:rsid w:val="006C0B95"/>
    <w:rsid w:val="006D0390"/>
    <w:rsid w:val="006D1513"/>
    <w:rsid w:val="006D3B05"/>
    <w:rsid w:val="006E0ED1"/>
    <w:rsid w:val="006E73D2"/>
    <w:rsid w:val="006E7B0B"/>
    <w:rsid w:val="006F11AE"/>
    <w:rsid w:val="006F6C09"/>
    <w:rsid w:val="0070292A"/>
    <w:rsid w:val="007076E6"/>
    <w:rsid w:val="00724FD4"/>
    <w:rsid w:val="00733ABD"/>
    <w:rsid w:val="00734079"/>
    <w:rsid w:val="007375F2"/>
    <w:rsid w:val="0075194D"/>
    <w:rsid w:val="00757CCF"/>
    <w:rsid w:val="00781489"/>
    <w:rsid w:val="00782F9F"/>
    <w:rsid w:val="007854F8"/>
    <w:rsid w:val="007A0295"/>
    <w:rsid w:val="007B13BC"/>
    <w:rsid w:val="007C4036"/>
    <w:rsid w:val="007D1BC0"/>
    <w:rsid w:val="007D53A6"/>
    <w:rsid w:val="007F2807"/>
    <w:rsid w:val="007F3AD5"/>
    <w:rsid w:val="007F5345"/>
    <w:rsid w:val="007F7FB7"/>
    <w:rsid w:val="00810549"/>
    <w:rsid w:val="00811DED"/>
    <w:rsid w:val="008145F1"/>
    <w:rsid w:val="00815F66"/>
    <w:rsid w:val="008314B2"/>
    <w:rsid w:val="00833EF8"/>
    <w:rsid w:val="00836D55"/>
    <w:rsid w:val="00847E08"/>
    <w:rsid w:val="0085011F"/>
    <w:rsid w:val="0085343A"/>
    <w:rsid w:val="00857C5D"/>
    <w:rsid w:val="00880471"/>
    <w:rsid w:val="008814C3"/>
    <w:rsid w:val="008A06D7"/>
    <w:rsid w:val="008A71B1"/>
    <w:rsid w:val="008B40F2"/>
    <w:rsid w:val="008C1223"/>
    <w:rsid w:val="008C63DC"/>
    <w:rsid w:val="008D0406"/>
    <w:rsid w:val="008D32FE"/>
    <w:rsid w:val="008D7280"/>
    <w:rsid w:val="008F2AA6"/>
    <w:rsid w:val="009069DD"/>
    <w:rsid w:val="009178D8"/>
    <w:rsid w:val="009223E1"/>
    <w:rsid w:val="00961524"/>
    <w:rsid w:val="009756A3"/>
    <w:rsid w:val="009762AC"/>
    <w:rsid w:val="0098673E"/>
    <w:rsid w:val="009A7F3D"/>
    <w:rsid w:val="009C1021"/>
    <w:rsid w:val="009E1356"/>
    <w:rsid w:val="00A07906"/>
    <w:rsid w:val="00A41C78"/>
    <w:rsid w:val="00A45DEB"/>
    <w:rsid w:val="00A559E1"/>
    <w:rsid w:val="00A616A3"/>
    <w:rsid w:val="00A61B46"/>
    <w:rsid w:val="00A66553"/>
    <w:rsid w:val="00A907C9"/>
    <w:rsid w:val="00A91443"/>
    <w:rsid w:val="00AA37F7"/>
    <w:rsid w:val="00AB7210"/>
    <w:rsid w:val="00AD73A9"/>
    <w:rsid w:val="00AE2C25"/>
    <w:rsid w:val="00AE4004"/>
    <w:rsid w:val="00AE7E8F"/>
    <w:rsid w:val="00AE7EC9"/>
    <w:rsid w:val="00B12580"/>
    <w:rsid w:val="00B13C58"/>
    <w:rsid w:val="00B161BE"/>
    <w:rsid w:val="00B1796F"/>
    <w:rsid w:val="00B468CE"/>
    <w:rsid w:val="00B770E6"/>
    <w:rsid w:val="00B774E5"/>
    <w:rsid w:val="00B81D5F"/>
    <w:rsid w:val="00B84350"/>
    <w:rsid w:val="00B972B3"/>
    <w:rsid w:val="00B97D03"/>
    <w:rsid w:val="00BA1831"/>
    <w:rsid w:val="00BA3630"/>
    <w:rsid w:val="00BB3864"/>
    <w:rsid w:val="00BB4343"/>
    <w:rsid w:val="00BC12BA"/>
    <w:rsid w:val="00BC351B"/>
    <w:rsid w:val="00BE6E28"/>
    <w:rsid w:val="00BF6E1A"/>
    <w:rsid w:val="00C04CDD"/>
    <w:rsid w:val="00C22D65"/>
    <w:rsid w:val="00C26F13"/>
    <w:rsid w:val="00C329CF"/>
    <w:rsid w:val="00C47658"/>
    <w:rsid w:val="00C8458B"/>
    <w:rsid w:val="00CB5669"/>
    <w:rsid w:val="00CC3532"/>
    <w:rsid w:val="00CE30A9"/>
    <w:rsid w:val="00CE3F80"/>
    <w:rsid w:val="00CE7DB0"/>
    <w:rsid w:val="00CF5CF9"/>
    <w:rsid w:val="00D17C75"/>
    <w:rsid w:val="00D42433"/>
    <w:rsid w:val="00D439CC"/>
    <w:rsid w:val="00D43DC1"/>
    <w:rsid w:val="00D47D47"/>
    <w:rsid w:val="00D71199"/>
    <w:rsid w:val="00D76275"/>
    <w:rsid w:val="00DA69BA"/>
    <w:rsid w:val="00DB7725"/>
    <w:rsid w:val="00DD1CB5"/>
    <w:rsid w:val="00DD20FD"/>
    <w:rsid w:val="00DD29F6"/>
    <w:rsid w:val="00DF34EB"/>
    <w:rsid w:val="00DF6BDD"/>
    <w:rsid w:val="00DF779D"/>
    <w:rsid w:val="00E00D1A"/>
    <w:rsid w:val="00E24F5B"/>
    <w:rsid w:val="00E27F0F"/>
    <w:rsid w:val="00E32EE2"/>
    <w:rsid w:val="00E43878"/>
    <w:rsid w:val="00E56D18"/>
    <w:rsid w:val="00E6120B"/>
    <w:rsid w:val="00E700F5"/>
    <w:rsid w:val="00E858B6"/>
    <w:rsid w:val="00E861E5"/>
    <w:rsid w:val="00E91B05"/>
    <w:rsid w:val="00EA263E"/>
    <w:rsid w:val="00EB49C1"/>
    <w:rsid w:val="00EE2666"/>
    <w:rsid w:val="00EF5C72"/>
    <w:rsid w:val="00F0580A"/>
    <w:rsid w:val="00F0623E"/>
    <w:rsid w:val="00F15733"/>
    <w:rsid w:val="00F36E7E"/>
    <w:rsid w:val="00F54656"/>
    <w:rsid w:val="00F57CD8"/>
    <w:rsid w:val="00F606F4"/>
    <w:rsid w:val="00F665B3"/>
    <w:rsid w:val="00F85B80"/>
    <w:rsid w:val="00F87BB0"/>
    <w:rsid w:val="00F9019E"/>
    <w:rsid w:val="00F9597B"/>
    <w:rsid w:val="00FB20F4"/>
    <w:rsid w:val="00FB244D"/>
    <w:rsid w:val="00FC0688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49FCB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34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34"/>
    <w:qFormat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39"/>
    <w:rsid w:val="00FD292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B12580"/>
    <w:rPr>
      <w:rFonts w:cs="Times New Roman"/>
      <w:color w:val="auto"/>
      <w:u w:val="none"/>
      <w:effect w:val="none"/>
    </w:rPr>
  </w:style>
  <w:style w:type="character" w:customStyle="1" w:styleId="apple-converted-space">
    <w:name w:val="apple-converted-space"/>
    <w:basedOn w:val="a0"/>
    <w:rsid w:val="005A34E1"/>
  </w:style>
  <w:style w:type="paragraph" w:customStyle="1" w:styleId="11">
    <w:name w:val="Тізім ежесі1"/>
    <w:basedOn w:val="a"/>
    <w:qFormat/>
    <w:rsid w:val="007F3AD5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styleId="ab">
    <w:name w:val="No Spacing"/>
    <w:uiPriority w:val="1"/>
    <w:qFormat/>
    <w:rsid w:val="00DB772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3">
    <w:name w:val="Body Text Indent 3"/>
    <w:basedOn w:val="a"/>
    <w:link w:val="30"/>
    <w:uiPriority w:val="99"/>
    <w:unhideWhenUsed/>
    <w:rsid w:val="00DB7725"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DB7725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FontStyle51">
    <w:name w:val="Font Style51"/>
    <w:rsid w:val="00781489"/>
    <w:rPr>
      <w:rFonts w:ascii="Times New Roman" w:hAnsi="Times New Roman" w:cs="Times New Roman"/>
      <w:sz w:val="18"/>
      <w:szCs w:val="18"/>
    </w:rPr>
  </w:style>
  <w:style w:type="character" w:customStyle="1" w:styleId="FontStyle52">
    <w:name w:val="Font Style52"/>
    <w:rsid w:val="004873B8"/>
    <w:rPr>
      <w:rFonts w:ascii="Times New Roman" w:hAnsi="Times New Roman" w:cs="Times New Roman"/>
      <w:b/>
      <w:bCs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infoliolib.l/inf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ankknig.com/guman_nauki/133687-vvedenie-v-literaturovedenie-xrestomatiya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3BE47-DA60-4696-95B5-54882DF86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7</Pages>
  <Words>2107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Пользователь</cp:lastModifiedBy>
  <cp:revision>32</cp:revision>
  <dcterms:created xsi:type="dcterms:W3CDTF">2024-01-17T14:53:00Z</dcterms:created>
  <dcterms:modified xsi:type="dcterms:W3CDTF">2025-01-14T16:30:00Z</dcterms:modified>
</cp:coreProperties>
</file>